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1C4E" w14:textId="459778F8" w:rsidR="00E27A6B" w:rsidRDefault="00A37460" w:rsidP="0052493E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>
        <w:rPr>
          <w:rFonts w:ascii="Cronos pro light" w:hAnsi="Cronos pro light" w:cs="Gotham-Light-SC700"/>
          <w:b/>
          <w:bCs/>
          <w:sz w:val="24"/>
          <w:szCs w:val="24"/>
        </w:rPr>
        <w:t>1</w:t>
      </w:r>
      <w:r w:rsidR="003362F7">
        <w:rPr>
          <w:rFonts w:ascii="Cronos pro light" w:hAnsi="Cronos pro light" w:cs="Gotham-Light-SC700"/>
          <w:b/>
          <w:bCs/>
          <w:sz w:val="24"/>
          <w:szCs w:val="24"/>
        </w:rPr>
        <w:t>2</w:t>
      </w:r>
      <w:r w:rsidR="00873199">
        <w:rPr>
          <w:rFonts w:ascii="Cronos pro light" w:hAnsi="Cronos pro light" w:cs="Gotham-Light-SC700"/>
          <w:b/>
          <w:bCs/>
          <w:sz w:val="24"/>
          <w:szCs w:val="24"/>
        </w:rPr>
        <w:t xml:space="preserve"> DÍ</w:t>
      </w:r>
      <w:r w:rsidR="00E27A6B">
        <w:rPr>
          <w:rFonts w:ascii="Cronos pro light" w:hAnsi="Cronos pro light" w:cs="Gotham-Light-SC700"/>
          <w:b/>
          <w:bCs/>
          <w:sz w:val="24"/>
          <w:szCs w:val="24"/>
        </w:rPr>
        <w:t>AS LON</w:t>
      </w:r>
      <w:r w:rsidR="0052493E">
        <w:rPr>
          <w:rFonts w:ascii="Cronos pro light" w:hAnsi="Cronos pro light" w:cs="Gotham-Light-SC700"/>
          <w:b/>
          <w:bCs/>
          <w:sz w:val="24"/>
          <w:szCs w:val="24"/>
        </w:rPr>
        <w:t xml:space="preserve">DRES </w:t>
      </w:r>
      <w:r w:rsidR="00E27A6B">
        <w:rPr>
          <w:rFonts w:ascii="Cronos pro light" w:hAnsi="Cronos pro light" w:cs="Gotham-Light-SC700"/>
          <w:b/>
          <w:bCs/>
          <w:sz w:val="24"/>
          <w:szCs w:val="24"/>
        </w:rPr>
        <w:t>-</w:t>
      </w:r>
      <w:r w:rsidR="0052493E">
        <w:rPr>
          <w:rFonts w:ascii="Cronos pro light" w:hAnsi="Cronos pro light" w:cs="Gotham-Light-SC700"/>
          <w:b/>
          <w:bCs/>
          <w:sz w:val="24"/>
          <w:szCs w:val="24"/>
        </w:rPr>
        <w:t xml:space="preserve"> </w:t>
      </w:r>
      <w:r w:rsidR="00A46AF2">
        <w:rPr>
          <w:rFonts w:ascii="Cronos pro light" w:hAnsi="Cronos pro light" w:cs="Gotham-Light-SC700"/>
          <w:b/>
          <w:bCs/>
          <w:sz w:val="24"/>
          <w:szCs w:val="24"/>
        </w:rPr>
        <w:t>ROM</w:t>
      </w:r>
      <w:r w:rsidR="0052493E">
        <w:rPr>
          <w:rFonts w:ascii="Cronos pro light" w:hAnsi="Cronos pro light" w:cs="Gotham-Light-SC700"/>
          <w:b/>
          <w:bCs/>
          <w:sz w:val="24"/>
          <w:szCs w:val="24"/>
        </w:rPr>
        <w:t>A</w:t>
      </w:r>
    </w:p>
    <w:p w14:paraId="4993EA66" w14:textId="13D38F35" w:rsidR="00E27A6B" w:rsidRPr="0052493E" w:rsidRDefault="00E27A6B" w:rsidP="0052493E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 w:rsidRPr="0052493E">
        <w:rPr>
          <w:rFonts w:ascii="Cronos pro light" w:hAnsi="Cronos pro light" w:cs="Gotham-Light-SC700"/>
          <w:b/>
          <w:bCs/>
          <w:sz w:val="24"/>
          <w:szCs w:val="24"/>
        </w:rPr>
        <w:t>LONDRES - PARÍS - LUCERNA - ZÚRICH – VERONA - VENECIA - ROMA</w:t>
      </w:r>
    </w:p>
    <w:p w14:paraId="64D5FF4A" w14:textId="77777777" w:rsidR="0052493E" w:rsidRDefault="0052493E" w:rsidP="00E27A6B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</w:p>
    <w:p w14:paraId="6C8BFD50" w14:textId="6D04269A" w:rsidR="0052493E" w:rsidRDefault="0052493E" w:rsidP="0052493E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sz w:val="24"/>
          <w:szCs w:val="24"/>
        </w:rPr>
      </w:pPr>
      <w:r w:rsidRPr="0052493E">
        <w:rPr>
          <w:rFonts w:ascii="Cronos pro light" w:hAnsi="Cronos pro light" w:cs="Gotham-Light-SC700"/>
          <w:noProof/>
          <w:sz w:val="24"/>
          <w:szCs w:val="24"/>
        </w:rPr>
        <w:drawing>
          <wp:inline distT="0" distB="0" distL="0" distR="0" wp14:anchorId="5349CA05" wp14:editId="0CAAE9AF">
            <wp:extent cx="5400040" cy="3762375"/>
            <wp:effectExtent l="0" t="0" r="0" b="0"/>
            <wp:docPr id="21166387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6387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33E1" w14:textId="77777777" w:rsidR="00A37460" w:rsidRPr="00A12C20" w:rsidRDefault="00A37460" w:rsidP="00E27A6B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</w:p>
    <w:p w14:paraId="32971D00" w14:textId="77777777" w:rsidR="00E27A6B" w:rsidRPr="001230EB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light" w:hAnsi="Cronos prolight" w:cs="Gotham-Medium"/>
          <w:b/>
          <w:bCs/>
          <w:color w:val="B3B3B3"/>
          <w:sz w:val="24"/>
          <w:szCs w:val="24"/>
        </w:rPr>
        <w:t xml:space="preserve">DÍA 1 </w:t>
      </w:r>
      <w:r w:rsidRPr="001230EB">
        <w:rPr>
          <w:rFonts w:ascii="Cronos prolight" w:hAnsi="Cronos prolight" w:cs="Gotham-Medium"/>
          <w:b/>
          <w:bCs/>
          <w:color w:val="00C4B4"/>
          <w:sz w:val="24"/>
          <w:szCs w:val="24"/>
        </w:rPr>
        <w:t>AMÉRICA • LONDRES</w:t>
      </w:r>
      <w:r w:rsidR="00873199" w:rsidRPr="001230EB">
        <w:rPr>
          <w:rFonts w:ascii="Cronos prolight" w:hAnsi="Cronos prolight" w:cs="Gotham-Medium"/>
          <w:b/>
          <w:bCs/>
          <w:color w:val="00C4B4"/>
          <w:sz w:val="24"/>
          <w:szCs w:val="24"/>
        </w:rPr>
        <w:t xml:space="preserve"> </w:t>
      </w:r>
      <w:r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(</w:t>
      </w:r>
      <w:r w:rsidR="00A37460"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domingo</w:t>
      </w:r>
      <w:r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)</w:t>
      </w:r>
    </w:p>
    <w:p w14:paraId="6A404FCE" w14:textId="77777777" w:rsidR="00E27A6B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 w:rsidR="00873199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404284A0" w14:textId="77777777" w:rsidR="00E27A6B" w:rsidRPr="00544BC3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color w:val="000000"/>
          <w:sz w:val="24"/>
          <w:szCs w:val="24"/>
        </w:rPr>
      </w:pPr>
    </w:p>
    <w:p w14:paraId="52E6D274" w14:textId="77777777" w:rsidR="00E27A6B" w:rsidRPr="001230EB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light" w:hAnsi="Cronos prolight" w:cs="Gotham-Medium"/>
          <w:b/>
          <w:bCs/>
          <w:color w:val="B3B3B3"/>
          <w:sz w:val="24"/>
          <w:szCs w:val="24"/>
        </w:rPr>
        <w:t xml:space="preserve">DÍA 2 </w:t>
      </w:r>
      <w:r w:rsidRPr="001230EB">
        <w:rPr>
          <w:rFonts w:ascii="Cronos prolight" w:hAnsi="Cronos prolight" w:cs="Gotham-Medium"/>
          <w:b/>
          <w:bCs/>
          <w:color w:val="00C4B4"/>
          <w:sz w:val="24"/>
          <w:szCs w:val="24"/>
        </w:rPr>
        <w:t xml:space="preserve">LONDRES </w:t>
      </w:r>
      <w:r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(</w:t>
      </w:r>
      <w:r w:rsidR="00A37460"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lunes</w:t>
      </w:r>
      <w:r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)</w:t>
      </w:r>
    </w:p>
    <w:p w14:paraId="7C248E4B" w14:textId="77777777" w:rsidR="00E27A6B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Llegada al aeropuerto de Londres. 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Recepción y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traslado al hotel. Alojamiento.</w:t>
      </w:r>
    </w:p>
    <w:p w14:paraId="2173D181" w14:textId="77777777" w:rsidR="00E27A6B" w:rsidRPr="00544BC3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color w:val="000000"/>
          <w:sz w:val="24"/>
          <w:szCs w:val="24"/>
        </w:rPr>
      </w:pPr>
    </w:p>
    <w:p w14:paraId="7338F7E2" w14:textId="77777777" w:rsidR="00E27A6B" w:rsidRPr="001230EB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light" w:hAnsi="Cronos prolight" w:cs="Gotham-Medium"/>
          <w:b/>
          <w:bCs/>
          <w:color w:val="B3B3B3"/>
          <w:sz w:val="24"/>
          <w:szCs w:val="24"/>
        </w:rPr>
        <w:t xml:space="preserve">DÍA 3 </w:t>
      </w:r>
      <w:r w:rsidRPr="001230EB">
        <w:rPr>
          <w:rFonts w:ascii="Cronos prolight" w:hAnsi="Cronos prolight" w:cs="Gotham-Medium"/>
          <w:b/>
          <w:bCs/>
          <w:color w:val="00C4B4"/>
          <w:sz w:val="24"/>
          <w:szCs w:val="24"/>
        </w:rPr>
        <w:t xml:space="preserve">LONDRES </w:t>
      </w:r>
      <w:r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(</w:t>
      </w:r>
      <w:r w:rsidR="00A37460"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martes</w:t>
      </w:r>
      <w:r w:rsidRPr="001230EB">
        <w:rPr>
          <w:rFonts w:ascii="Cronos prolight" w:hAnsi="Cronos prolight" w:cs="Gotham-Book"/>
          <w:b/>
          <w:bCs/>
          <w:color w:val="B3B3B3"/>
          <w:sz w:val="24"/>
          <w:szCs w:val="24"/>
        </w:rPr>
        <w:t>)</w:t>
      </w:r>
    </w:p>
    <w:p w14:paraId="55C90284" w14:textId="77777777" w:rsidR="00450BFA" w:rsidRPr="00161649" w:rsidRDefault="00E27A6B" w:rsidP="001B668C">
      <w:pPr>
        <w:spacing w:after="0"/>
        <w:jc w:val="both"/>
        <w:rPr>
          <w:rFonts w:ascii="Cronos prolight" w:hAnsi="Cronos prolight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ciudad 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donde conoceremos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las principales avenidas, 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plazas y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monumentos. Descubriremos 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lugares como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Hyde Park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Kensington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Piccadilly</w:t>
      </w:r>
      <w:r w:rsidR="0087319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Circus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Regent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Oxford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="004C2B17"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Parlamento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con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su famoso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Big Ben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en el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Palacio </w:t>
      </w:r>
      <w:r w:rsidR="004C2B17"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de Buckingham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asistiremos al famoso 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cambio de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la Guardia Real (si se realiza y/o el 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tiempo lo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permite). Descubriremos diferentes 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puentes de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la ciudad y la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Abadía de </w:t>
      </w:r>
      <w:r w:rsidR="004C2B17"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Westminster</w:t>
      </w:r>
      <w:r w:rsidR="004C2B17" w:rsidRPr="00544BC3">
        <w:rPr>
          <w:rFonts w:ascii="Cronos prolight" w:hAnsi="Cronos prolight" w:cs="Gotham-Book"/>
          <w:color w:val="000000"/>
          <w:sz w:val="24"/>
          <w:szCs w:val="24"/>
        </w:rPr>
        <w:t>. Tarde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 libre. </w:t>
      </w:r>
      <w:r w:rsidR="00450BFA" w:rsidRPr="00161649">
        <w:rPr>
          <w:rFonts w:ascii="Cronos prolight" w:hAnsi="Cronos prolight"/>
          <w:sz w:val="24"/>
          <w:szCs w:val="24"/>
        </w:rPr>
        <w:t xml:space="preserve">Recomendaremos realizar la excursión opcional al </w:t>
      </w:r>
      <w:r w:rsidR="00450BFA" w:rsidRPr="00161649">
        <w:rPr>
          <w:rFonts w:ascii="Cronos prolight" w:hAnsi="Cronos prolight"/>
          <w:b/>
          <w:bCs/>
          <w:sz w:val="24"/>
          <w:szCs w:val="24"/>
        </w:rPr>
        <w:t>Este de Londres,</w:t>
      </w:r>
      <w:r w:rsidR="00450BFA" w:rsidRPr="00161649">
        <w:rPr>
          <w:rFonts w:ascii="Cronos prolight" w:hAnsi="Cronos prolight"/>
          <w:sz w:val="24"/>
          <w:szCs w:val="24"/>
        </w:rPr>
        <w:t xml:space="preserve"> barrio financiero. Cruzaremos el </w:t>
      </w:r>
      <w:r w:rsidR="00450BFA" w:rsidRPr="00161649">
        <w:rPr>
          <w:rFonts w:ascii="Cronos prolight" w:hAnsi="Cronos prolight"/>
          <w:b/>
          <w:bCs/>
          <w:sz w:val="24"/>
          <w:szCs w:val="24"/>
        </w:rPr>
        <w:t>Puente de Londres</w:t>
      </w:r>
      <w:r w:rsidR="00450BFA" w:rsidRPr="00161649">
        <w:rPr>
          <w:rFonts w:ascii="Cronos prolight" w:hAnsi="Cronos prolight"/>
          <w:sz w:val="24"/>
          <w:szCs w:val="24"/>
        </w:rPr>
        <w:t xml:space="preserve">, conoceremos el Támesis y descubriremos la transformación de esta parte de la ciudad. Alojamiento. </w:t>
      </w:r>
    </w:p>
    <w:p w14:paraId="50CDA545" w14:textId="1B726250" w:rsidR="00E27A6B" w:rsidRPr="001230EB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b/>
          <w:bCs/>
          <w:color w:val="000000"/>
          <w:sz w:val="24"/>
          <w:szCs w:val="24"/>
        </w:rPr>
      </w:pPr>
    </w:p>
    <w:p w14:paraId="7C4A1623" w14:textId="77777777" w:rsidR="00E27A6B" w:rsidRPr="001230EB" w:rsidRDefault="00E27A6B" w:rsidP="001B66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lang w:eastAsia="es-ES"/>
        </w:rPr>
      </w:pPr>
      <w:r w:rsidRPr="001230EB">
        <w:rPr>
          <w:rFonts w:ascii="Cronos prolight" w:eastAsia="Times New Roman" w:hAnsi="Cronos prolight" w:cs="Calibri"/>
          <w:b/>
          <w:bCs/>
          <w:color w:val="B3B3B3"/>
          <w:sz w:val="24"/>
          <w:szCs w:val="24"/>
          <w:lang w:eastAsia="es-ES"/>
        </w:rPr>
        <w:t>DÍA 4 </w:t>
      </w:r>
      <w:r w:rsidRPr="001230EB">
        <w:rPr>
          <w:rFonts w:ascii="Cronos prolight" w:eastAsia="Times New Roman" w:hAnsi="Cronos prolight" w:cs="Calibri"/>
          <w:b/>
          <w:bCs/>
          <w:color w:val="00C4B4"/>
          <w:sz w:val="24"/>
          <w:szCs w:val="24"/>
          <w:lang w:eastAsia="es-ES"/>
        </w:rPr>
        <w:t>LONDRES • PARÍS </w:t>
      </w:r>
      <w:r w:rsidRPr="001230EB">
        <w:rPr>
          <w:rFonts w:ascii="Cronos prolight" w:eastAsia="Times New Roman" w:hAnsi="Cronos prolight" w:cs="Calibri"/>
          <w:b/>
          <w:bCs/>
          <w:color w:val="B3B3B3"/>
          <w:sz w:val="24"/>
          <w:szCs w:val="24"/>
          <w:lang w:eastAsia="es-ES"/>
        </w:rPr>
        <w:t>(</w:t>
      </w:r>
      <w:r w:rsidR="00A37460" w:rsidRPr="001230EB">
        <w:rPr>
          <w:rFonts w:ascii="Cronos prolight" w:eastAsia="Times New Roman" w:hAnsi="Cronos prolight" w:cs="Calibri"/>
          <w:b/>
          <w:bCs/>
          <w:color w:val="B3B3B3"/>
          <w:sz w:val="24"/>
          <w:szCs w:val="24"/>
          <w:lang w:eastAsia="es-ES"/>
        </w:rPr>
        <w:t>miércoles</w:t>
      </w:r>
      <w:r w:rsidRPr="001230EB">
        <w:rPr>
          <w:rFonts w:ascii="Cronos prolight" w:eastAsia="Times New Roman" w:hAnsi="Cronos prolight" w:cs="Calibri"/>
          <w:b/>
          <w:bCs/>
          <w:color w:val="B3B3B3"/>
          <w:sz w:val="24"/>
          <w:szCs w:val="24"/>
          <w:lang w:eastAsia="es-ES"/>
        </w:rPr>
        <w:t>) 470 km</w:t>
      </w:r>
    </w:p>
    <w:p w14:paraId="41404742" w14:textId="77777777" w:rsidR="00E27A6B" w:rsidRPr="00A37460" w:rsidRDefault="00E27A6B" w:rsidP="001B668C">
      <w:pPr>
        <w:shd w:val="clear" w:color="auto" w:fill="FFFFFF"/>
        <w:spacing w:after="0" w:line="240" w:lineRule="auto"/>
        <w:jc w:val="both"/>
      </w:pPr>
      <w:r w:rsidRPr="00A37460">
        <w:rPr>
          <w:rFonts w:ascii="Cronos prolight" w:eastAsia="Times New Roman" w:hAnsi="Cronos prolight" w:cs="Calibri"/>
          <w:sz w:val="24"/>
          <w:szCs w:val="24"/>
          <w:lang w:eastAsia="es-ES"/>
        </w:rPr>
        <w:t>Desayuno y salida hacia el puerto de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  <w:lang w:eastAsia="es-ES"/>
        </w:rPr>
        <w:t>Dover </w:t>
      </w:r>
      <w:r w:rsidRPr="00A37460">
        <w:rPr>
          <w:rFonts w:ascii="Cronos prolight" w:eastAsia="Times New Roman" w:hAnsi="Cronos prolight" w:cs="Calibri"/>
          <w:sz w:val="24"/>
          <w:szCs w:val="24"/>
          <w:lang w:eastAsia="es-ES"/>
        </w:rPr>
        <w:t>para embarcar en el ferry y después de 75 minutos de travesía llegar al puerto de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  <w:lang w:eastAsia="es-ES"/>
        </w:rPr>
        <w:t>Calais</w:t>
      </w:r>
      <w:r w:rsidRPr="00A37460">
        <w:rPr>
          <w:rFonts w:ascii="Cronos prolight" w:eastAsia="Times New Roman" w:hAnsi="Cronos prolight" w:cs="Calibri"/>
          <w:sz w:val="24"/>
          <w:szCs w:val="24"/>
          <w:lang w:eastAsia="es-ES"/>
        </w:rPr>
        <w:t>. Desembarque y continuación a </w:t>
      </w:r>
      <w:r w:rsidRPr="00A37460">
        <w:rPr>
          <w:rFonts w:ascii="Cronos prolight" w:eastAsia="Times New Roman" w:hAnsi="Cronos prolight" w:cs="Calibri"/>
          <w:b/>
          <w:bCs/>
          <w:sz w:val="24"/>
          <w:szCs w:val="24"/>
          <w:lang w:eastAsia="es-ES"/>
        </w:rPr>
        <w:t>París</w:t>
      </w:r>
      <w:r w:rsidRPr="00A37460">
        <w:rPr>
          <w:rFonts w:ascii="Cronos prolight" w:eastAsia="Times New Roman" w:hAnsi="Cronos prolight" w:cs="Calibri"/>
          <w:sz w:val="24"/>
          <w:szCs w:val="24"/>
          <w:lang w:eastAsia="es-ES"/>
        </w:rPr>
        <w:t>. Llegada y alojamiento</w:t>
      </w:r>
      <w:r w:rsidRPr="00A37460">
        <w:rPr>
          <w:rFonts w:ascii="Cronos pro light" w:hAnsi="Cronos pro light" w:cs="Gotham-Book"/>
          <w:sz w:val="24"/>
          <w:szCs w:val="24"/>
        </w:rPr>
        <w:t xml:space="preserve">. Por la noche realizaremos la excursión opcional para navegar en un </w:t>
      </w:r>
      <w:r w:rsidRPr="00A37460">
        <w:rPr>
          <w:rFonts w:ascii="Cronos pro light" w:hAnsi="Cronos pro light" w:cs="Gotham-Bold"/>
          <w:b/>
          <w:bCs/>
          <w:sz w:val="24"/>
          <w:szCs w:val="24"/>
        </w:rPr>
        <w:t>crucero por el río Sena</w:t>
      </w:r>
      <w:r w:rsidRPr="00A37460">
        <w:rPr>
          <w:rFonts w:ascii="Cronos pro light" w:hAnsi="Cronos pro light" w:cs="Gotham-Book"/>
          <w:sz w:val="24"/>
          <w:szCs w:val="24"/>
        </w:rPr>
        <w:t xml:space="preserve">, continuando con un recorrido completo de </w:t>
      </w:r>
      <w:r w:rsidRPr="00A37460">
        <w:rPr>
          <w:rFonts w:ascii="Cronos pro light" w:hAnsi="Cronos pro light" w:cs="Gotham-Bold"/>
          <w:b/>
          <w:bCs/>
          <w:sz w:val="24"/>
          <w:szCs w:val="24"/>
        </w:rPr>
        <w:t>París iluminado</w:t>
      </w:r>
      <w:r w:rsidR="00A2539C">
        <w:rPr>
          <w:rFonts w:ascii="Cronos pro light" w:hAnsi="Cronos pro light" w:cs="Gotham-Book"/>
          <w:sz w:val="24"/>
          <w:szCs w:val="24"/>
        </w:rPr>
        <w:t>.</w:t>
      </w:r>
    </w:p>
    <w:p w14:paraId="59FA8345" w14:textId="77777777" w:rsidR="00E27A6B" w:rsidRPr="00A12C20" w:rsidRDefault="00E27A6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7A8AD52A" w14:textId="77777777" w:rsidR="00A2539C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lastRenderedPageBreak/>
        <w:t>DÍA 5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>(jueves)</w:t>
      </w:r>
    </w:p>
    <w:p w14:paraId="3B20AA10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4C2B17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Sus pequeñas y empinadas callejuelas constituyen un entramado que alberga desde los más antiguos </w:t>
      </w:r>
      <w:proofErr w:type="gramStart"/>
      <w:r w:rsidRPr="00A12C20">
        <w:rPr>
          <w:rFonts w:ascii="Cronos pro light" w:hAnsi="Cronos pro light" w:cs="Gotham-Book"/>
          <w:color w:val="000000"/>
          <w:sz w:val="24"/>
          <w:szCs w:val="24"/>
        </w:rPr>
        <w:t>cabarets</w:t>
      </w:r>
      <w:proofErr w:type="gramEnd"/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hasta la maravillosa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 w:rsidR="0087319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Tendremos también una vista espectacular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Alojamiento.</w:t>
      </w:r>
    </w:p>
    <w:p w14:paraId="6F2900C0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130EB6E5" w14:textId="77777777" w:rsidR="00A2539C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6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>(viernes)</w:t>
      </w:r>
    </w:p>
    <w:p w14:paraId="368B2D75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Alojamiento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145BB92C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1DDB9465" w14:textId="77777777" w:rsidR="00A2539C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7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PARÍS • LUCERNA • ZÚRICH 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>(sábado) 720 km</w:t>
      </w:r>
    </w:p>
    <w:p w14:paraId="0BD89E24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La ciudad se encuentra a orillas del Lago </w:t>
      </w:r>
      <w:r w:rsidR="002F715A" w:rsidRPr="00A12C20">
        <w:rPr>
          <w:rFonts w:ascii="Cronos pro light" w:hAnsi="Cronos pro light" w:cs="Gotham-Book"/>
          <w:color w:val="000000"/>
          <w:sz w:val="24"/>
          <w:szCs w:val="24"/>
        </w:rPr>
        <w:t>de los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Cuatro Cantones y el río Reuss, con su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Tiempo libre y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10378E71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E6043D7" w14:textId="77777777" w:rsidR="00A2539C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8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ZÚRICH • VERONA • VENECIA 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>(domingo) 540 km</w:t>
      </w:r>
    </w:p>
    <w:p w14:paraId="0E177131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romántica y medieval </w:t>
      </w:r>
      <w:r w:rsidR="002F715A" w:rsidRPr="00A12C20">
        <w:rPr>
          <w:rFonts w:ascii="Cronos pro light" w:hAnsi="Cronos pro light" w:cs="Gotham-Book"/>
          <w:color w:val="000000"/>
          <w:sz w:val="24"/>
          <w:szCs w:val="24"/>
        </w:rPr>
        <w:t>ciudad de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libre. Posibilidad de realizar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C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345E0F5C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17801CDB" w14:textId="77777777" w:rsidR="00A2539C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b/>
          <w:bCs/>
          <w:color w:val="00C4B4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9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VENECIA • </w:t>
      </w:r>
      <w:r w:rsidR="002F715A"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>ROMA</w:t>
      </w:r>
      <w:r w:rsidR="002F715A"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 (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>lunes) 527 km</w:t>
      </w:r>
    </w:p>
    <w:p w14:paraId="28DFCEA2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2D06E4DC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7C8694C0" w14:textId="77777777" w:rsidR="00A2539C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10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>(martes)</w:t>
      </w:r>
    </w:p>
    <w:p w14:paraId="520578DE" w14:textId="77777777" w:rsidR="00A2539C" w:rsidRPr="00A97C79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ld"/>
          <w:b/>
          <w:bCs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 continuación, </w:t>
      </w:r>
      <w:r w:rsidR="002F715A" w:rsidRPr="00A12C20">
        <w:rPr>
          <w:rFonts w:ascii="Cronos pro light" w:hAnsi="Cronos pro light" w:cs="Gotham-Book"/>
          <w:color w:val="000000"/>
          <w:sz w:val="24"/>
          <w:szCs w:val="24"/>
        </w:rPr>
        <w:t>atravesando 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Les propondremos realizar la excursión opcional al Estado más pequeño del mundo con apenas 44 hectáreas, pero con un patrimonio cultural universal </w:t>
      </w:r>
      <w:r w:rsidR="002F715A" w:rsidRPr="00A12C20">
        <w:rPr>
          <w:rFonts w:ascii="Cronos pro light" w:hAnsi="Cronos pro light" w:cs="Gotham-Book"/>
          <w:color w:val="000000"/>
          <w:sz w:val="24"/>
          <w:szCs w:val="24"/>
        </w:rPr>
        <w:t>inconmensurable. Esta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.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36FAC4E0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9966459" w14:textId="77777777" w:rsidR="001230EB" w:rsidRDefault="001230EB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color w:val="B3B3B3"/>
          <w:sz w:val="24"/>
          <w:szCs w:val="24"/>
        </w:rPr>
      </w:pPr>
    </w:p>
    <w:p w14:paraId="4D5F9240" w14:textId="04EA3F98" w:rsidR="00A2539C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11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>(miércoles)</w:t>
      </w:r>
    </w:p>
    <w:p w14:paraId="667A8906" w14:textId="77777777" w:rsidR="00A2539C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Desayuno y día libre. </w:t>
      </w:r>
      <w:r>
        <w:rPr>
          <w:rFonts w:ascii="Cronos pro light" w:hAnsi="Cronos pro light" w:cs="Gotham-Book"/>
          <w:color w:val="000000"/>
          <w:sz w:val="24"/>
          <w:szCs w:val="24"/>
        </w:rPr>
        <w:t>Posibilidad de realizar la 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xcursión opcional de día completo a </w:t>
      </w:r>
      <w:r w:rsidRPr="00A97C79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5E79AFA" w14:textId="77777777" w:rsidR="00A2539C" w:rsidRPr="00A12C20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1311C99" w14:textId="77777777" w:rsidR="0002526E" w:rsidRPr="001230EB" w:rsidRDefault="00A2539C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B3B3B3"/>
          <w:sz w:val="24"/>
          <w:szCs w:val="24"/>
        </w:rPr>
      </w:pPr>
      <w:r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>DÍA 12</w:t>
      </w:r>
      <w:r w:rsidR="00873199" w:rsidRPr="001230EB">
        <w:rPr>
          <w:rFonts w:ascii="Cronos pro light" w:hAnsi="Cronos pro light" w:cs="Gotham-Medium"/>
          <w:b/>
          <w:bCs/>
          <w:color w:val="B3B3B3"/>
          <w:sz w:val="24"/>
          <w:szCs w:val="24"/>
        </w:rPr>
        <w:t xml:space="preserve"> </w:t>
      </w:r>
      <w:r w:rsidRPr="001230EB">
        <w:rPr>
          <w:rFonts w:ascii="Cronos pro light" w:hAnsi="Cronos pro light" w:cs="Gotham-Medium"/>
          <w:b/>
          <w:bCs/>
          <w:color w:val="00C4B4"/>
          <w:sz w:val="24"/>
          <w:szCs w:val="24"/>
        </w:rPr>
        <w:t xml:space="preserve">ROMA </w:t>
      </w:r>
      <w:r w:rsidRPr="001230EB">
        <w:rPr>
          <w:rFonts w:ascii="Cronos pro light" w:hAnsi="Cronos pro light" w:cs="Gotham-Book"/>
          <w:b/>
          <w:bCs/>
          <w:color w:val="B3B3B3"/>
          <w:sz w:val="24"/>
          <w:szCs w:val="24"/>
        </w:rPr>
        <w:t xml:space="preserve">(jueves) </w:t>
      </w:r>
    </w:p>
    <w:p w14:paraId="7422E0C3" w14:textId="77777777" w:rsidR="0002526E" w:rsidRDefault="0002526E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diremos… ¡Hasta pronto!</w:t>
      </w:r>
    </w:p>
    <w:p w14:paraId="7842AF0A" w14:textId="77777777" w:rsidR="000A57DE" w:rsidRDefault="000A57DE" w:rsidP="001B668C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7F52FB3F" w14:textId="77777777" w:rsidR="00B60604" w:rsidRPr="001230EB" w:rsidRDefault="00B60604" w:rsidP="001B668C">
      <w:pPr>
        <w:spacing w:after="0" w:line="240" w:lineRule="auto"/>
        <w:jc w:val="both"/>
        <w:rPr>
          <w:rFonts w:ascii="Cronos pro light" w:eastAsiaTheme="minorEastAsia" w:hAnsi="Cronos pro light" w:cs="Gotham-Medium"/>
          <w:b/>
          <w:bCs/>
          <w:color w:val="00C4B4"/>
          <w:sz w:val="24"/>
          <w:szCs w:val="24"/>
        </w:rPr>
      </w:pPr>
      <w:r w:rsidRPr="001230EB">
        <w:rPr>
          <w:rFonts w:ascii="Cronos pro light" w:eastAsiaTheme="minorEastAsia" w:hAnsi="Cronos pro light" w:cs="Gotham-Medium"/>
          <w:b/>
          <w:bCs/>
          <w:color w:val="00C4B4"/>
          <w:sz w:val="24"/>
          <w:szCs w:val="24"/>
        </w:rPr>
        <w:t>NOTA IMPORTANTE</w:t>
      </w:r>
    </w:p>
    <w:p w14:paraId="1446A03E" w14:textId="66897303" w:rsidR="00D24729" w:rsidRDefault="00AF1CE1" w:rsidP="00D24729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Todos los pasajeros que viajen en la serie colores (RED, BLUE Y GREEN) deberán abonar un pago adicional de 70 USD al guía acompañante en destino. Este importe no está incluido en el precio de venta.</w:t>
      </w:r>
    </w:p>
    <w:p w14:paraId="5F53F584" w14:textId="61E80F69" w:rsidR="00D24729" w:rsidRDefault="00D24729" w:rsidP="00D24729">
      <w:pPr>
        <w:jc w:val="center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31EA530" wp14:editId="13124578">
            <wp:extent cx="3495675" cy="3552825"/>
            <wp:effectExtent l="0" t="0" r="9525" b="9525"/>
            <wp:docPr id="2094381987" name="Imagen 3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81987" name="Imagen 3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0C09" w14:textId="77777777" w:rsidR="00D24729" w:rsidRDefault="00D24729" w:rsidP="00D24729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247D013E" w14:textId="77777777" w:rsidR="00D24729" w:rsidRDefault="00D24729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bCs/>
          <w:color w:val="000000"/>
          <w:sz w:val="26"/>
          <w:szCs w:val="26"/>
          <w:lang w:val="es-CO" w:eastAsia="es-CO"/>
        </w:rPr>
      </w:pPr>
    </w:p>
    <w:p w14:paraId="6A04A298" w14:textId="27B6CC8A" w:rsidR="00D24729" w:rsidRDefault="00D24729" w:rsidP="00D2472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bCs/>
          <w:color w:val="000000"/>
          <w:sz w:val="26"/>
          <w:szCs w:val="26"/>
          <w:lang w:val="es-CO" w:eastAsia="es-CO"/>
        </w:rPr>
      </w:pPr>
      <w:r>
        <w:rPr>
          <w:rFonts w:ascii="Lato" w:eastAsia="Times New Roman" w:hAnsi="Lato" w:cs="Times New Roman"/>
          <w:b/>
          <w:bCs/>
          <w:noProof/>
          <w:color w:val="000000"/>
          <w:sz w:val="26"/>
          <w:szCs w:val="26"/>
          <w:lang w:val="es-CO" w:eastAsia="es-CO"/>
        </w:rPr>
        <w:drawing>
          <wp:inline distT="0" distB="0" distL="0" distR="0" wp14:anchorId="21F2380E" wp14:editId="4C670850">
            <wp:extent cx="4011295" cy="2456815"/>
            <wp:effectExtent l="0" t="0" r="8255" b="635"/>
            <wp:docPr id="15831853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C9301" w14:textId="77777777" w:rsidR="00D24729" w:rsidRDefault="00D24729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bCs/>
          <w:color w:val="000000"/>
          <w:sz w:val="26"/>
          <w:szCs w:val="26"/>
          <w:lang w:val="es-CO" w:eastAsia="es-CO"/>
        </w:rPr>
      </w:pPr>
    </w:p>
    <w:p w14:paraId="52A7088A" w14:textId="77777777" w:rsidR="00D24729" w:rsidRDefault="00D24729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bCs/>
          <w:color w:val="000000"/>
          <w:sz w:val="26"/>
          <w:szCs w:val="26"/>
          <w:lang w:val="es-CO" w:eastAsia="es-CO"/>
        </w:rPr>
      </w:pPr>
    </w:p>
    <w:p w14:paraId="53C0A0DC" w14:textId="27005419" w:rsidR="001230EB" w:rsidRPr="001230EB" w:rsidRDefault="001230EB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b/>
          <w:bCs/>
          <w:color w:val="000000"/>
          <w:sz w:val="26"/>
          <w:szCs w:val="26"/>
          <w:lang w:val="es-CO" w:eastAsia="es-CO"/>
        </w:rPr>
        <w:t>EL PRECIO INCLUYE:</w:t>
      </w:r>
    </w:p>
    <w:p w14:paraId="30E47753" w14:textId="77777777" w:rsidR="001230EB" w:rsidRPr="001230EB" w:rsidRDefault="001230EB" w:rsidP="001230E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  <w:t>Traslado de llegada.</w:t>
      </w:r>
    </w:p>
    <w:p w14:paraId="47C26D9D" w14:textId="77777777" w:rsidR="001230EB" w:rsidRPr="001230EB" w:rsidRDefault="001230EB" w:rsidP="001230E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  <w:t>Guía acompañante durante todo el recorrido.</w:t>
      </w:r>
    </w:p>
    <w:p w14:paraId="08F3FE4C" w14:textId="77777777" w:rsidR="001230EB" w:rsidRPr="001230EB" w:rsidRDefault="001230EB" w:rsidP="001230E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  <w:t>Desayuno diario.</w:t>
      </w:r>
    </w:p>
    <w:p w14:paraId="136F706B" w14:textId="77777777" w:rsidR="001230EB" w:rsidRPr="001230EB" w:rsidRDefault="001230EB" w:rsidP="001230E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  <w:t>Autocar de lujo.</w:t>
      </w:r>
    </w:p>
    <w:p w14:paraId="3538854D" w14:textId="77777777" w:rsidR="001230EB" w:rsidRPr="001230EB" w:rsidRDefault="001230EB" w:rsidP="001230E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  <w:t>Visitas en Londres, París, Venecia y Roma con expertos guías locales.</w:t>
      </w:r>
    </w:p>
    <w:p w14:paraId="545E98F0" w14:textId="77777777" w:rsidR="001230EB" w:rsidRPr="001230EB" w:rsidRDefault="001230EB" w:rsidP="001230E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  <w:t>Audioguía.</w:t>
      </w:r>
    </w:p>
    <w:p w14:paraId="69E02443" w14:textId="77777777" w:rsidR="001230EB" w:rsidRDefault="001230EB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b/>
          <w:bCs/>
          <w:color w:val="000000"/>
          <w:sz w:val="26"/>
          <w:szCs w:val="26"/>
          <w:lang w:val="es-CO" w:eastAsia="es-CO"/>
        </w:rPr>
      </w:pPr>
    </w:p>
    <w:p w14:paraId="12CADBB8" w14:textId="73BE62C5" w:rsidR="001230EB" w:rsidRPr="001230EB" w:rsidRDefault="001230EB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6"/>
          <w:szCs w:val="26"/>
          <w:lang w:val="es-CO" w:eastAsia="es-CO"/>
        </w:rPr>
      </w:pPr>
      <w:r w:rsidRPr="001230EB">
        <w:rPr>
          <w:rFonts w:ascii="Lato" w:eastAsia="Times New Roman" w:hAnsi="Lato" w:cs="Times New Roman"/>
          <w:b/>
          <w:bCs/>
          <w:color w:val="000000"/>
          <w:sz w:val="26"/>
          <w:szCs w:val="26"/>
          <w:lang w:val="es-CO" w:eastAsia="es-CO"/>
        </w:rPr>
        <w:t>EL PRECIO NO INCLUYE:</w:t>
      </w:r>
    </w:p>
    <w:p w14:paraId="0B5BCE34" w14:textId="77777777" w:rsidR="001230EB" w:rsidRPr="001230EB" w:rsidRDefault="001230EB" w:rsidP="00123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  <w:t>Tiquetes aéreos</w:t>
      </w:r>
    </w:p>
    <w:p w14:paraId="5C0268BF" w14:textId="77777777" w:rsidR="001230EB" w:rsidRPr="001230EB" w:rsidRDefault="001230EB" w:rsidP="00123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  <w:t>Fee Bancario 2%</w:t>
      </w:r>
    </w:p>
    <w:p w14:paraId="637948A4" w14:textId="77777777" w:rsidR="001230EB" w:rsidRPr="001230EB" w:rsidRDefault="001230EB" w:rsidP="00123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  <w:t>Tarjeta de Asistencia al Viajero</w:t>
      </w:r>
    </w:p>
    <w:p w14:paraId="3EE4B2F0" w14:textId="77777777" w:rsidR="001230EB" w:rsidRDefault="001230EB" w:rsidP="00123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  <w:r w:rsidRPr="001230EB"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  <w:t>Todo lo no especificado en el programa</w:t>
      </w:r>
    </w:p>
    <w:p w14:paraId="37A5FA8F" w14:textId="77777777" w:rsidR="001230EB" w:rsidRDefault="001230EB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</w:p>
    <w:p w14:paraId="150D2899" w14:textId="77777777" w:rsidR="00D24729" w:rsidRDefault="00D24729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</w:p>
    <w:p w14:paraId="599475A9" w14:textId="537F8D01" w:rsidR="00D24729" w:rsidRDefault="00D24729" w:rsidP="00D2472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  <w:r>
        <w:rPr>
          <w:noProof/>
        </w:rPr>
        <w:drawing>
          <wp:inline distT="0" distB="0" distL="0" distR="0" wp14:anchorId="71DD9568" wp14:editId="5F513B39">
            <wp:extent cx="3876675" cy="4762500"/>
            <wp:effectExtent l="0" t="0" r="9525" b="0"/>
            <wp:docPr id="1488895985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95985" name="Imagen 2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A4C5" w14:textId="77777777" w:rsidR="001230EB" w:rsidRDefault="001230EB" w:rsidP="001230EB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</w:p>
    <w:p w14:paraId="0436D4ED" w14:textId="5C94E572" w:rsidR="001230EB" w:rsidRDefault="001230EB" w:rsidP="001230EB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</w:p>
    <w:p w14:paraId="7A8E9806" w14:textId="77777777" w:rsidR="001230EB" w:rsidRDefault="001230EB" w:rsidP="001230EB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</w:p>
    <w:p w14:paraId="688A7B23" w14:textId="77777777" w:rsidR="001230EB" w:rsidRPr="001230EB" w:rsidRDefault="001230EB" w:rsidP="001230EB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4"/>
          <w:szCs w:val="24"/>
          <w:lang w:val="es-CO" w:eastAsia="es-CO"/>
        </w:rPr>
      </w:pPr>
    </w:p>
    <w:sectPr w:rsidR="001230EB" w:rsidRPr="001230EB" w:rsidSect="00C92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2727C"/>
    <w:multiLevelType w:val="hybridMultilevel"/>
    <w:tmpl w:val="811EF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7CFA"/>
    <w:multiLevelType w:val="multilevel"/>
    <w:tmpl w:val="A996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861127">
    <w:abstractNumId w:val="1"/>
  </w:num>
  <w:num w:numId="2" w16cid:durableId="7532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3A"/>
    <w:rsid w:val="0002526E"/>
    <w:rsid w:val="000A57DE"/>
    <w:rsid w:val="000B45F2"/>
    <w:rsid w:val="001230EB"/>
    <w:rsid w:val="001279DE"/>
    <w:rsid w:val="001B668C"/>
    <w:rsid w:val="002F715A"/>
    <w:rsid w:val="003362F7"/>
    <w:rsid w:val="00450BFA"/>
    <w:rsid w:val="004C2B17"/>
    <w:rsid w:val="0052493E"/>
    <w:rsid w:val="005A228E"/>
    <w:rsid w:val="007B3123"/>
    <w:rsid w:val="007B5127"/>
    <w:rsid w:val="007C5A7C"/>
    <w:rsid w:val="008556A3"/>
    <w:rsid w:val="00873199"/>
    <w:rsid w:val="00875AEE"/>
    <w:rsid w:val="00897D3A"/>
    <w:rsid w:val="008A5F49"/>
    <w:rsid w:val="008C1444"/>
    <w:rsid w:val="00924662"/>
    <w:rsid w:val="0095093A"/>
    <w:rsid w:val="009F5185"/>
    <w:rsid w:val="00A03518"/>
    <w:rsid w:val="00A2539C"/>
    <w:rsid w:val="00A37460"/>
    <w:rsid w:val="00A46AF2"/>
    <w:rsid w:val="00AD1CC2"/>
    <w:rsid w:val="00AF1CE1"/>
    <w:rsid w:val="00B60604"/>
    <w:rsid w:val="00BC7EE2"/>
    <w:rsid w:val="00C92C98"/>
    <w:rsid w:val="00CD4CBF"/>
    <w:rsid w:val="00D24729"/>
    <w:rsid w:val="00DC01A8"/>
    <w:rsid w:val="00E27A6B"/>
    <w:rsid w:val="00ED6EB2"/>
    <w:rsid w:val="00F5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4660"/>
  <w15:docId w15:val="{AAB19A94-078F-4168-BF32-D098531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A3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AD1CC2"/>
  </w:style>
  <w:style w:type="paragraph" w:styleId="Prrafodelista">
    <w:name w:val="List Paragraph"/>
    <w:basedOn w:val="Normal"/>
    <w:uiPriority w:val="34"/>
    <w:qFormat/>
    <w:rsid w:val="0012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Hugo Acosta</cp:lastModifiedBy>
  <cp:revision>5</cp:revision>
  <cp:lastPrinted>2023-04-18T09:08:00Z</cp:lastPrinted>
  <dcterms:created xsi:type="dcterms:W3CDTF">2024-05-27T20:52:00Z</dcterms:created>
  <dcterms:modified xsi:type="dcterms:W3CDTF">2024-08-21T20:08:00Z</dcterms:modified>
</cp:coreProperties>
</file>