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4675" w14:textId="77777777" w:rsidR="00BF3082" w:rsidRPr="001B59C4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B3B3B3"/>
          <w:sz w:val="24"/>
          <w:szCs w:val="24"/>
        </w:rPr>
      </w:pPr>
    </w:p>
    <w:p w14:paraId="0F4258AF" w14:textId="72F207CE" w:rsidR="00BF3082" w:rsidRPr="001B59C4" w:rsidRDefault="00BF3082" w:rsidP="00F80E87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bookmarkStart w:id="0" w:name="_Hlk132297137"/>
      <w:r w:rsidRPr="001B59C4">
        <w:rPr>
          <w:rFonts w:ascii="Cronos pro light" w:hAnsi="Cronos pro light" w:cs="Gotham-Light-SC700"/>
          <w:b/>
          <w:bCs/>
          <w:sz w:val="24"/>
          <w:szCs w:val="24"/>
        </w:rPr>
        <w:t>1</w:t>
      </w:r>
      <w:r w:rsidR="00F5239E" w:rsidRPr="001B59C4">
        <w:rPr>
          <w:rFonts w:ascii="Cronos pro light" w:hAnsi="Cronos pro light" w:cs="Gotham-Light-SC700"/>
          <w:b/>
          <w:bCs/>
          <w:sz w:val="24"/>
          <w:szCs w:val="24"/>
        </w:rPr>
        <w:t>3</w:t>
      </w:r>
      <w:r w:rsidR="006C3719" w:rsidRPr="001B59C4">
        <w:rPr>
          <w:rFonts w:ascii="Cronos pro light" w:hAnsi="Cronos pro light" w:cs="Gotham-Light-SC700"/>
          <w:b/>
          <w:bCs/>
          <w:sz w:val="24"/>
          <w:szCs w:val="24"/>
        </w:rPr>
        <w:t xml:space="preserve"> DÍ</w:t>
      </w:r>
      <w:r w:rsidRPr="001B59C4">
        <w:rPr>
          <w:rFonts w:ascii="Cronos pro light" w:hAnsi="Cronos pro light" w:cs="Gotham-Light-SC700"/>
          <w:b/>
          <w:bCs/>
          <w:sz w:val="24"/>
          <w:szCs w:val="24"/>
        </w:rPr>
        <w:t>AS</w:t>
      </w:r>
      <w:r w:rsidR="00F10524" w:rsidRPr="001B59C4">
        <w:rPr>
          <w:rFonts w:ascii="Cronos pro light" w:hAnsi="Cronos pro light" w:cs="Gotham-Light-SC700"/>
          <w:b/>
          <w:bCs/>
          <w:sz w:val="24"/>
          <w:szCs w:val="24"/>
        </w:rPr>
        <w:t xml:space="preserve"> MAD</w:t>
      </w:r>
      <w:r w:rsidR="00F80E87" w:rsidRPr="001B59C4">
        <w:rPr>
          <w:rFonts w:ascii="Cronos pro light" w:hAnsi="Cronos pro light" w:cs="Gotham-Light-SC700"/>
          <w:b/>
          <w:bCs/>
          <w:sz w:val="24"/>
          <w:szCs w:val="24"/>
        </w:rPr>
        <w:t xml:space="preserve">RID </w:t>
      </w:r>
      <w:r w:rsidR="00F10524" w:rsidRPr="001B59C4">
        <w:rPr>
          <w:rFonts w:ascii="Cronos pro light" w:hAnsi="Cronos pro light" w:cs="Gotham-Light-SC700"/>
          <w:b/>
          <w:bCs/>
          <w:sz w:val="24"/>
          <w:szCs w:val="24"/>
        </w:rPr>
        <w:t>-</w:t>
      </w:r>
      <w:r w:rsidR="00F80E87" w:rsidRPr="001B59C4">
        <w:rPr>
          <w:rFonts w:ascii="Cronos pro light" w:hAnsi="Cronos pro light" w:cs="Gotham-Light-SC700"/>
          <w:b/>
          <w:bCs/>
          <w:sz w:val="24"/>
          <w:szCs w:val="24"/>
        </w:rPr>
        <w:t xml:space="preserve"> </w:t>
      </w:r>
      <w:r w:rsidR="00A25FD3" w:rsidRPr="001B59C4">
        <w:rPr>
          <w:rFonts w:ascii="Cronos pro light" w:hAnsi="Cronos pro light" w:cs="Gotham-Light-SC700"/>
          <w:b/>
          <w:bCs/>
          <w:sz w:val="24"/>
          <w:szCs w:val="24"/>
        </w:rPr>
        <w:t>ROM</w:t>
      </w:r>
      <w:r w:rsidR="00F80E87" w:rsidRPr="001B59C4">
        <w:rPr>
          <w:rFonts w:ascii="Cronos pro light" w:hAnsi="Cronos pro light" w:cs="Gotham-Light-SC700"/>
          <w:b/>
          <w:bCs/>
          <w:sz w:val="24"/>
          <w:szCs w:val="24"/>
        </w:rPr>
        <w:t>A</w:t>
      </w:r>
    </w:p>
    <w:p w14:paraId="1E94A8B6" w14:textId="77777777" w:rsidR="00F80E87" w:rsidRPr="001B59C4" w:rsidRDefault="00F80E87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Light-SC700"/>
          <w:b/>
          <w:bCs/>
          <w:sz w:val="24"/>
          <w:szCs w:val="24"/>
        </w:rPr>
      </w:pPr>
    </w:p>
    <w:p w14:paraId="7F50EEDD" w14:textId="2AF62FA0" w:rsidR="00BF3082" w:rsidRPr="001B59C4" w:rsidRDefault="00BF3082" w:rsidP="00F80E87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r w:rsidRPr="001B59C4">
        <w:rPr>
          <w:rFonts w:ascii="Cronos pro light" w:hAnsi="Cronos pro light" w:cs="Gotham-Light-SC700"/>
          <w:b/>
          <w:bCs/>
          <w:sz w:val="24"/>
          <w:szCs w:val="24"/>
        </w:rPr>
        <w:t xml:space="preserve">MADRID - BURDEOS - BLOIS - PARÍS - LUCERNA - ZÚRICH – VERONA - VENECIA </w:t>
      </w:r>
      <w:r w:rsidR="00F80E87" w:rsidRPr="001B59C4">
        <w:rPr>
          <w:rFonts w:ascii="Cronos pro light" w:hAnsi="Cronos pro light" w:cs="Gotham-Light-SC700"/>
          <w:b/>
          <w:bCs/>
          <w:sz w:val="24"/>
          <w:szCs w:val="24"/>
        </w:rPr>
        <w:t>–</w:t>
      </w:r>
      <w:r w:rsidRPr="001B59C4">
        <w:rPr>
          <w:rFonts w:ascii="Cronos pro light" w:hAnsi="Cronos pro light" w:cs="Gotham-Light-SC700"/>
          <w:b/>
          <w:bCs/>
          <w:sz w:val="24"/>
          <w:szCs w:val="24"/>
        </w:rPr>
        <w:t xml:space="preserve"> </w:t>
      </w:r>
      <w:r w:rsidR="004A7B85" w:rsidRPr="001B59C4">
        <w:rPr>
          <w:rFonts w:ascii="Cronos pro light" w:hAnsi="Cronos pro light" w:cs="Gotham-Light-SC700"/>
          <w:b/>
          <w:bCs/>
          <w:sz w:val="24"/>
          <w:szCs w:val="24"/>
        </w:rPr>
        <w:t>ROMA</w:t>
      </w:r>
    </w:p>
    <w:p w14:paraId="237088CC" w14:textId="77777777" w:rsidR="00F80E87" w:rsidRDefault="00F80E87" w:rsidP="00F80E87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</w:p>
    <w:p w14:paraId="7B278BCE" w14:textId="0A641627" w:rsidR="00F80E87" w:rsidRPr="00F80E87" w:rsidRDefault="00F80E87" w:rsidP="00F80E87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05F70AC" wp14:editId="0DCCD110">
            <wp:extent cx="5612130" cy="2803525"/>
            <wp:effectExtent l="0" t="0" r="0" b="0"/>
            <wp:docPr id="5690586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EE88474" w14:textId="77777777" w:rsidR="00BF3082" w:rsidRPr="00A12C20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color w:val="B3B3B3"/>
          <w:sz w:val="24"/>
          <w:szCs w:val="24"/>
        </w:rPr>
      </w:pPr>
    </w:p>
    <w:p w14:paraId="192E2CD6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bookmarkStart w:id="1" w:name="_Hlk132297260"/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AMÉRICA • MADRID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sábado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1B7AC74A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Embarque en vuelo intercontinental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503C288A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2EEC1AFD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2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MADRID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domingo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32D4221E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Llegada al aeropuerto internacional Adolfo Suárez Madrid – Barajas. Recepción y traslado al hotel. Alojamiento.</w:t>
      </w:r>
    </w:p>
    <w:p w14:paraId="0F2DBA4F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68512145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3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MADRID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lunes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0B76333B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recorrido por la ciudad donde conoceremos las principales avenidas, plazas y monumentos. Descubriremos lugares tales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Gran Vía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Fuente de la diosa Cibeles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 de Alcalá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famosa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toros de las Ventas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etc. Después, continuando por la zona moderna, finalizaremos 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 de los</w:t>
      </w:r>
      <w:r w:rsidR="006C3719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Austrias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Tarde libre. Recomendaremos la excursión opcional a la “Ciudad Imperial”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Toledo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09805C5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73223E44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4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MADRID • BURDEOS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martes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 690 km</w:t>
      </w:r>
    </w:p>
    <w:p w14:paraId="03BB9F88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Burdeos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capital de la región Nueva Aquitania. Alojamiento.</w:t>
      </w:r>
    </w:p>
    <w:p w14:paraId="4FE3DC61" w14:textId="77777777" w:rsidR="004A7B85" w:rsidRPr="00FC0EA8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000000"/>
          <w:sz w:val="24"/>
          <w:szCs w:val="24"/>
        </w:rPr>
      </w:pPr>
    </w:p>
    <w:p w14:paraId="738A4303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5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BURDEOS • BLOIS • PARÍS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miércoles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 587 km</w:t>
      </w:r>
    </w:p>
    <w:p w14:paraId="1A39B8C3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y, a continuación, salida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Blois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5E7F52">
        <w:rPr>
          <w:rFonts w:ascii="Cronos pro light" w:hAnsi="Cronos pro light" w:cs="Gotham-Book"/>
          <w:color w:val="000000"/>
          <w:sz w:val="24"/>
          <w:szCs w:val="24"/>
        </w:rPr>
        <w:t>Su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Castillo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declarado Patrimonio de la Humanidad por la Unesco, es considerado uno de los más importantes de la región. Tras el tiempo libre continuaremos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noche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realizaremos la excursión opcional para navegar en un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 w:rsidR="005E7F52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</w:p>
    <w:p w14:paraId="3371CF42" w14:textId="77777777" w:rsidR="00BF3082" w:rsidRPr="00A12C20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028D638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6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jueves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29AEE183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Por la tarde, les propondremos la excursión opcional que nos llevará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Sus pequeñas y empinadas callejuelas constituyen un entramado que alberga desde los más antiguos </w:t>
      </w:r>
      <w:proofErr w:type="gramStart"/>
      <w:r w:rsidRPr="00A12C20">
        <w:rPr>
          <w:rFonts w:ascii="Cronos pro light" w:hAnsi="Cronos pro light" w:cs="Gotham-Book"/>
          <w:color w:val="000000"/>
          <w:sz w:val="24"/>
          <w:szCs w:val="24"/>
        </w:rPr>
        <w:t>cabarets</w:t>
      </w:r>
      <w:proofErr w:type="gramEnd"/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hasta la maravillosa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realizaremos un paseo por el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Tendremos también una vista espectacular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Alojamiento.</w:t>
      </w:r>
    </w:p>
    <w:p w14:paraId="350E16C9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788CFFB2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7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viernes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</w:t>
      </w:r>
    </w:p>
    <w:p w14:paraId="543A5855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Regreso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  <w:r w:rsidR="005E7F52">
        <w:rPr>
          <w:rFonts w:ascii="Cronos pro light" w:hAnsi="Cronos pro light" w:cs="Gotham-Book"/>
          <w:color w:val="000000"/>
          <w:sz w:val="24"/>
          <w:szCs w:val="24"/>
        </w:rPr>
        <w:t xml:space="preserve"> Alojamiento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5D5B9AB4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1E4AE5D3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8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• LUCERNA • ZÚRICH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sábado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 720 km</w:t>
      </w:r>
    </w:p>
    <w:p w14:paraId="3A5FA1D9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Desayuno. A primera hora de la mañana saldremos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La ciudad se encuentra a orillas del Lago de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Cuatro Cantones y el río Reuss, con su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Puente de la Capilla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5E7F52">
        <w:rPr>
          <w:rFonts w:ascii="Cronos pro light" w:hAnsi="Cronos pro light" w:cs="Gotham-Book"/>
          <w:color w:val="000000"/>
          <w:sz w:val="24"/>
          <w:szCs w:val="24"/>
        </w:rPr>
        <w:t>Tiempo libre y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01D0E5A4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460675F5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9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ZÚRICH • VERONA • VENECIA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domingo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) 540 km</w:t>
      </w:r>
    </w:p>
    <w:p w14:paraId="00E80663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salida hacia la romántica y medieval ciudad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Verona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libre. Posibilidad de realizar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visita opcional de la ciudad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A97C79">
        <w:rPr>
          <w:rFonts w:ascii="Cronos pro light" w:hAnsi="Cronos pro light" w:cs="Gotham-Book"/>
          <w:color w:val="000000"/>
          <w:sz w:val="24"/>
          <w:szCs w:val="24"/>
        </w:rPr>
        <w:t>C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Venecia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6049A7EE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04BC3680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DÍA 10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VENECIA • </w:t>
      </w:r>
      <w:r w:rsidR="00407E46"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>ROMA</w:t>
      </w:r>
      <w:r w:rsidR="006C3719"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407E46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lunes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) </w:t>
      </w:r>
      <w:r w:rsidR="00B669C5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527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 km</w:t>
      </w:r>
    </w:p>
    <w:p w14:paraId="43836DB1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</w:t>
      </w:r>
      <w:r w:rsidR="00407E46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24140B0D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2FF8ACD8" w14:textId="77777777" w:rsidR="00B669C5" w:rsidRPr="00FC0EA8" w:rsidRDefault="00B669C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11</w:t>
      </w:r>
      <w:r w:rsidR="006C3719"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(martes)</w:t>
      </w:r>
    </w:p>
    <w:p w14:paraId="720B9A01" w14:textId="77777777" w:rsidR="00B669C5" w:rsidRPr="00A12C20" w:rsidRDefault="00B669C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atravesando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</w:p>
    <w:p w14:paraId="422019C4" w14:textId="77777777" w:rsidR="00B669C5" w:rsidRPr="00A97C79" w:rsidRDefault="00B669C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ld"/>
          <w:b/>
          <w:bCs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Esta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="00A97C79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.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lastRenderedPageBreak/>
        <w:t xml:space="preserve">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y, estando en el interior, comprenderemos su grandiosidad.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A97C79"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6489425A" w14:textId="77777777" w:rsidR="004A7B85" w:rsidRDefault="004A7B8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00C361D9" w14:textId="77777777" w:rsidR="00B669C5" w:rsidRPr="00FC0EA8" w:rsidRDefault="00B669C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12</w:t>
      </w:r>
      <w:r w:rsidR="006C3719"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(miércoles)</w:t>
      </w:r>
    </w:p>
    <w:p w14:paraId="628D6B91" w14:textId="77777777" w:rsidR="00B669C5" w:rsidRDefault="00B669C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</w:t>
      </w:r>
      <w:r w:rsidR="00A97C79">
        <w:rPr>
          <w:rFonts w:ascii="Cronos pro light" w:hAnsi="Cronos pro light" w:cs="Gotham-Book"/>
          <w:color w:val="000000"/>
          <w:sz w:val="24"/>
          <w:szCs w:val="24"/>
        </w:rPr>
        <w:t>Posibilidad de realizar la 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xcursión opcional de día completo a </w:t>
      </w:r>
      <w:r w:rsidRPr="00A97C79">
        <w:rPr>
          <w:rFonts w:ascii="Cronos pro light" w:hAnsi="Cronos pro light" w:cs="Gotham-Book"/>
          <w:b/>
          <w:bCs/>
          <w:color w:val="000000"/>
          <w:sz w:val="24"/>
          <w:szCs w:val="24"/>
        </w:rPr>
        <w:t>Nápoles y 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66647A2F" w14:textId="77777777" w:rsidR="00B669C5" w:rsidRPr="00A12C20" w:rsidRDefault="00B669C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7B04094" w14:textId="77777777" w:rsidR="00BF3082" w:rsidRPr="00FC0EA8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1</w:t>
      </w:r>
      <w:r w:rsidR="00B669C5"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>3</w:t>
      </w:r>
      <w:r w:rsidR="006C3719" w:rsidRPr="00FC0EA8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="00B669C5" w:rsidRPr="00FC0EA8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(</w:t>
      </w:r>
      <w:r w:rsidR="00B669C5"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>jueves</w:t>
      </w:r>
      <w:r w:rsidRPr="00FC0EA8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) </w:t>
      </w:r>
    </w:p>
    <w:p w14:paraId="7FAA4FFE" w14:textId="77777777" w:rsidR="00BF3082" w:rsidRDefault="00BF3082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</w:t>
      </w:r>
      <w:r w:rsidR="00B669C5" w:rsidRPr="00A12C20">
        <w:rPr>
          <w:rFonts w:ascii="Cronos pro light" w:hAnsi="Cronos pro light" w:cs="Gotham-Book"/>
          <w:color w:val="000000"/>
          <w:sz w:val="24"/>
          <w:szCs w:val="24"/>
        </w:rPr>
        <w:t>… 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Hasta pronto!</w:t>
      </w:r>
    </w:p>
    <w:p w14:paraId="79D7E6DF" w14:textId="77777777" w:rsidR="001E5DF9" w:rsidRDefault="001E5DF9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600EDE7F" w14:textId="77777777" w:rsidR="00374D35" w:rsidRPr="0093488E" w:rsidRDefault="00374D35" w:rsidP="00F80E87">
      <w:pPr>
        <w:spacing w:after="0" w:line="240" w:lineRule="auto"/>
        <w:jc w:val="both"/>
        <w:rPr>
          <w:rFonts w:ascii="Cronos pro light" w:hAnsi="Cronos pro light" w:cs="Gotham-Medium"/>
          <w:color w:val="00C4B4"/>
          <w:sz w:val="24"/>
          <w:szCs w:val="24"/>
        </w:rPr>
      </w:pPr>
      <w:r w:rsidRPr="0093488E">
        <w:rPr>
          <w:rFonts w:ascii="Cronos pro light" w:hAnsi="Cronos pro light" w:cs="Gotham-Medium"/>
          <w:color w:val="00C4B4"/>
          <w:sz w:val="24"/>
          <w:szCs w:val="24"/>
        </w:rPr>
        <w:t>NOTA IMPORTANTE</w:t>
      </w:r>
    </w:p>
    <w:p w14:paraId="0877D9F8" w14:textId="77777777" w:rsidR="007240A2" w:rsidRDefault="007240A2" w:rsidP="00F80E87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Todos los pasajeros que viajen en la serie colores (RED, BLUE Y GREEN) deberán abonar un pago adicional de 70 USD al guía acompañante en destino. Este importe no está incluido en el precio de venta.</w:t>
      </w:r>
    </w:p>
    <w:p w14:paraId="60E13AF2" w14:textId="5287BC60" w:rsidR="00377791" w:rsidRDefault="00377791" w:rsidP="00377791">
      <w:pPr>
        <w:jc w:val="center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E0D0566" wp14:editId="3C52A2B7">
            <wp:extent cx="3495675" cy="3638550"/>
            <wp:effectExtent l="0" t="0" r="9525" b="0"/>
            <wp:docPr id="309347066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47066" name="Imagen 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7C6B" w14:textId="05B08975" w:rsidR="00377791" w:rsidRDefault="00377791" w:rsidP="00377791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</w:pPr>
      <w:r w:rsidRPr="00B43721">
        <w:rPr>
          <w:rFonts w:ascii="Cronos prolight" w:eastAsiaTheme="minorHAnsi" w:hAnsi="Cronos prolight"/>
          <w:noProof/>
          <w:sz w:val="24"/>
          <w:szCs w:val="24"/>
        </w:rPr>
        <w:drawing>
          <wp:inline distT="0" distB="0" distL="0" distR="0" wp14:anchorId="6095F3A4" wp14:editId="5E3D38CE">
            <wp:extent cx="2809875" cy="1842350"/>
            <wp:effectExtent l="0" t="0" r="0" b="5715"/>
            <wp:docPr id="157280945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0945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5394" cy="184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C454F" w14:textId="0A532898" w:rsidR="00B43721" w:rsidRPr="00F80E87" w:rsidRDefault="00B43721" w:rsidP="00B43721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  <w:lastRenderedPageBreak/>
        <w:t>EL PRECIO</w:t>
      </w:r>
      <w:r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  <w:t xml:space="preserve"> </w:t>
      </w:r>
      <w:r w:rsidRPr="00F80E87"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  <w:t>INCLUYE:</w:t>
      </w:r>
    </w:p>
    <w:p w14:paraId="648EEE98" w14:textId="77777777" w:rsidR="00B43721" w:rsidRDefault="00B43721" w:rsidP="00B4372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Traslado de llegada. </w:t>
      </w:r>
    </w:p>
    <w:p w14:paraId="4EBB3644" w14:textId="77777777" w:rsidR="00B43721" w:rsidRDefault="00B43721" w:rsidP="00B4372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Guía acompañante durante todo el recorrido. </w:t>
      </w:r>
    </w:p>
    <w:p w14:paraId="2EE35929" w14:textId="77777777" w:rsidR="00B43721" w:rsidRDefault="00B43721" w:rsidP="00B4372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Desayuno diario. Autocar de lujo. </w:t>
      </w:r>
    </w:p>
    <w:p w14:paraId="53AB5CF3" w14:textId="77777777" w:rsidR="00B43721" w:rsidRDefault="00B43721" w:rsidP="00B4372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Visitas en Madrid, París, Venecia y Roma con expertos guías locales. </w:t>
      </w:r>
    </w:p>
    <w:p w14:paraId="10909B09" w14:textId="0ED563F0" w:rsidR="00F80E87" w:rsidRPr="00B43721" w:rsidRDefault="00B43721" w:rsidP="00B43721">
      <w:pPr>
        <w:pStyle w:val="Prrafodelista"/>
        <w:numPr>
          <w:ilvl w:val="0"/>
          <w:numId w:val="2"/>
        </w:numPr>
        <w:spacing w:after="0"/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>
        <w:t xml:space="preserve">Audioguía. </w:t>
      </w:r>
    </w:p>
    <w:p w14:paraId="694271B6" w14:textId="77777777" w:rsidR="00F80E87" w:rsidRDefault="00F80E87" w:rsidP="00F80E87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</w:p>
    <w:p w14:paraId="27694E47" w14:textId="77777777" w:rsidR="00F80E87" w:rsidRPr="00F80E87" w:rsidRDefault="00F80E87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b/>
          <w:bCs/>
          <w:color w:val="000000"/>
          <w:sz w:val="24"/>
          <w:szCs w:val="24"/>
          <w:lang w:eastAsia="en-US"/>
        </w:rPr>
        <w:t>EL PRECIO NO INCLUYE:</w:t>
      </w:r>
    </w:p>
    <w:p w14:paraId="0DECCB18" w14:textId="77777777" w:rsidR="00F80E87" w:rsidRPr="00F80E87" w:rsidRDefault="00F80E87" w:rsidP="00F80E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  <w:t>Tiquetes aéreos</w:t>
      </w:r>
    </w:p>
    <w:p w14:paraId="50380E44" w14:textId="77777777" w:rsidR="00F80E87" w:rsidRPr="00F80E87" w:rsidRDefault="00F80E87" w:rsidP="00F80E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  <w:t>Fee Bancario 2%</w:t>
      </w:r>
    </w:p>
    <w:p w14:paraId="11882989" w14:textId="77777777" w:rsidR="00F80E87" w:rsidRPr="00F80E87" w:rsidRDefault="00F80E87" w:rsidP="00F80E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  <w:t>Tarjeta de Asistencia al Viajero</w:t>
      </w:r>
    </w:p>
    <w:p w14:paraId="2FAE36A6" w14:textId="77777777" w:rsidR="00F80E87" w:rsidRPr="00F80E87" w:rsidRDefault="00F80E87" w:rsidP="00F80E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</w:pPr>
      <w:r w:rsidRPr="00F80E87">
        <w:rPr>
          <w:rFonts w:ascii="Cronos pro light" w:eastAsiaTheme="minorHAnsi" w:hAnsi="Cronos pro light" w:cs="Gotham-Book"/>
          <w:color w:val="000000"/>
          <w:sz w:val="24"/>
          <w:szCs w:val="24"/>
          <w:lang w:eastAsia="en-US"/>
        </w:rPr>
        <w:t>Todo lo no especificado en el programa</w:t>
      </w:r>
    </w:p>
    <w:p w14:paraId="705814C4" w14:textId="77777777" w:rsidR="00F80E87" w:rsidRDefault="00F80E87" w:rsidP="00F80E87">
      <w:pPr>
        <w:jc w:val="both"/>
        <w:rPr>
          <w:rFonts w:ascii="Cronos prolight" w:eastAsiaTheme="minorHAnsi" w:hAnsi="Cronos prolight"/>
          <w:sz w:val="24"/>
          <w:szCs w:val="24"/>
        </w:rPr>
      </w:pPr>
    </w:p>
    <w:p w14:paraId="708AC577" w14:textId="77777777" w:rsidR="00377791" w:rsidRDefault="00377791" w:rsidP="00F80E87">
      <w:pPr>
        <w:jc w:val="both"/>
        <w:rPr>
          <w:rFonts w:ascii="Cronos prolight" w:eastAsiaTheme="minorHAnsi" w:hAnsi="Cronos prolight"/>
          <w:sz w:val="24"/>
          <w:szCs w:val="24"/>
        </w:rPr>
      </w:pPr>
    </w:p>
    <w:p w14:paraId="5146A53F" w14:textId="53B29252" w:rsidR="00377791" w:rsidRDefault="00377791" w:rsidP="00377791">
      <w:pPr>
        <w:jc w:val="center"/>
        <w:rPr>
          <w:rFonts w:ascii="Cronos prolight" w:eastAsiaTheme="minorHAnsi" w:hAnsi="Cronos prolight"/>
          <w:sz w:val="24"/>
          <w:szCs w:val="24"/>
        </w:rPr>
      </w:pPr>
      <w:r>
        <w:rPr>
          <w:noProof/>
        </w:rPr>
        <w:drawing>
          <wp:inline distT="0" distB="0" distL="0" distR="0" wp14:anchorId="0EAE0E96" wp14:editId="04A426E3">
            <wp:extent cx="3876675" cy="4762500"/>
            <wp:effectExtent l="0" t="0" r="9525" b="0"/>
            <wp:docPr id="369805541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05541" name="Imagen 2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EB53" w14:textId="6E5A68F5" w:rsidR="00B43721" w:rsidRDefault="00B43721" w:rsidP="00B43721">
      <w:pPr>
        <w:jc w:val="center"/>
        <w:rPr>
          <w:rFonts w:ascii="Cronos prolight" w:eastAsiaTheme="minorHAnsi" w:hAnsi="Cronos prolight"/>
          <w:sz w:val="24"/>
          <w:szCs w:val="24"/>
        </w:rPr>
      </w:pPr>
    </w:p>
    <w:p w14:paraId="2100335D" w14:textId="77777777" w:rsidR="00B43721" w:rsidRDefault="00B43721" w:rsidP="00B43721">
      <w:pPr>
        <w:jc w:val="center"/>
        <w:rPr>
          <w:rFonts w:ascii="Cronos prolight" w:eastAsiaTheme="minorHAnsi" w:hAnsi="Cronos prolight"/>
          <w:sz w:val="24"/>
          <w:szCs w:val="24"/>
        </w:rPr>
      </w:pPr>
    </w:p>
    <w:p w14:paraId="03B3DECB" w14:textId="11533CA6" w:rsidR="00B43721" w:rsidRDefault="00B43721" w:rsidP="00B43721">
      <w:pPr>
        <w:jc w:val="center"/>
        <w:rPr>
          <w:rFonts w:ascii="Cronos prolight" w:eastAsiaTheme="minorHAnsi" w:hAnsi="Cronos prolight"/>
          <w:sz w:val="24"/>
          <w:szCs w:val="24"/>
        </w:rPr>
      </w:pPr>
    </w:p>
    <w:bookmarkEnd w:id="1"/>
    <w:p w14:paraId="63BA5AC0" w14:textId="77777777" w:rsidR="00374D35" w:rsidRDefault="00374D35" w:rsidP="00F80E8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sectPr w:rsidR="00374D35" w:rsidSect="0012213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A1D7D"/>
    <w:multiLevelType w:val="hybridMultilevel"/>
    <w:tmpl w:val="D7F68A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205CF"/>
    <w:multiLevelType w:val="hybridMultilevel"/>
    <w:tmpl w:val="14C650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29818">
    <w:abstractNumId w:val="1"/>
  </w:num>
  <w:num w:numId="2" w16cid:durableId="106950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17"/>
    <w:rsid w:val="00122130"/>
    <w:rsid w:val="00182B52"/>
    <w:rsid w:val="001B59C4"/>
    <w:rsid w:val="001E5DF9"/>
    <w:rsid w:val="001F2845"/>
    <w:rsid w:val="00374D35"/>
    <w:rsid w:val="00377791"/>
    <w:rsid w:val="00407E46"/>
    <w:rsid w:val="004A7B85"/>
    <w:rsid w:val="004B2E96"/>
    <w:rsid w:val="00545879"/>
    <w:rsid w:val="005E7F52"/>
    <w:rsid w:val="006C3719"/>
    <w:rsid w:val="007240A2"/>
    <w:rsid w:val="007408C6"/>
    <w:rsid w:val="00785064"/>
    <w:rsid w:val="00793781"/>
    <w:rsid w:val="00857E46"/>
    <w:rsid w:val="008947D8"/>
    <w:rsid w:val="00894FB0"/>
    <w:rsid w:val="00990AF6"/>
    <w:rsid w:val="00997077"/>
    <w:rsid w:val="009F6702"/>
    <w:rsid w:val="00A15BD4"/>
    <w:rsid w:val="00A25FD3"/>
    <w:rsid w:val="00A802A4"/>
    <w:rsid w:val="00A97C79"/>
    <w:rsid w:val="00B43721"/>
    <w:rsid w:val="00B669C5"/>
    <w:rsid w:val="00BF3082"/>
    <w:rsid w:val="00C254A8"/>
    <w:rsid w:val="00CA5D14"/>
    <w:rsid w:val="00CB0BF9"/>
    <w:rsid w:val="00D004A1"/>
    <w:rsid w:val="00D85917"/>
    <w:rsid w:val="00EE0AFC"/>
    <w:rsid w:val="00F01C52"/>
    <w:rsid w:val="00F10524"/>
    <w:rsid w:val="00F27557"/>
    <w:rsid w:val="00F5239E"/>
    <w:rsid w:val="00F80E87"/>
    <w:rsid w:val="00F83495"/>
    <w:rsid w:val="00FC0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2E7F"/>
  <w15:docId w15:val="{AAB19A94-078F-4168-BF32-D0985315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C5"/>
    <w:rPr>
      <w:rFonts w:eastAsiaTheme="minorEastAsia" w:cs="Times New Roman"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Hugo Acosta</cp:lastModifiedBy>
  <cp:revision>6</cp:revision>
  <cp:lastPrinted>2023-05-02T18:43:00Z</cp:lastPrinted>
  <dcterms:created xsi:type="dcterms:W3CDTF">2024-05-27T20:16:00Z</dcterms:created>
  <dcterms:modified xsi:type="dcterms:W3CDTF">2024-08-21T19:56:00Z</dcterms:modified>
</cp:coreProperties>
</file>