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B462" w14:textId="4B4AB7F8" w:rsidR="0058581B" w:rsidRDefault="0058581B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  <w:r w:rsidRPr="0058581B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JOYAS DE ASIA ORIENTAL</w:t>
      </w:r>
    </w:p>
    <w:p w14:paraId="361D045C" w14:textId="3CC7C401" w:rsid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  <w:r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13 Días 12 Noches</w:t>
      </w:r>
    </w:p>
    <w:p w14:paraId="1B2146EB" w14:textId="77777777" w:rsid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</w:p>
    <w:p w14:paraId="0A75EF08" w14:textId="30E9DD0B" w:rsidR="001A5674" w:rsidRPr="001A5674" w:rsidRDefault="001A5674" w:rsidP="001A5674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Destinos: </w:t>
      </w:r>
      <w:r w:rsidRPr="001A5674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Pekín, Shanghái, Seúl, Tokio</w:t>
      </w:r>
    </w:p>
    <w:p w14:paraId="695FC8D1" w14:textId="77777777" w:rsidR="001A5674" w:rsidRPr="001A5674" w:rsidRDefault="001A5674" w:rsidP="001A5674">
      <w:pPr>
        <w:shd w:val="clear" w:color="auto" w:fill="FFFFFF"/>
        <w:spacing w:before="30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393939"/>
          <w:kern w:val="0"/>
          <w:sz w:val="30"/>
          <w:szCs w:val="30"/>
          <w:lang w:eastAsia="es-CO"/>
          <w14:ligatures w14:val="none"/>
        </w:rPr>
      </w:pPr>
      <w:r w:rsidRPr="001A5674">
        <w:rPr>
          <w:rFonts w:ascii="Arial" w:eastAsia="Times New Roman" w:hAnsi="Arial" w:cs="Arial"/>
          <w:b/>
          <w:bCs/>
          <w:color w:val="393939"/>
          <w:kern w:val="0"/>
          <w:sz w:val="30"/>
          <w:szCs w:val="30"/>
          <w:lang w:eastAsia="es-CO"/>
          <w14:ligatures w14:val="none"/>
        </w:rPr>
        <w:t>Descripción</w:t>
      </w:r>
    </w:p>
    <w:p w14:paraId="1AA7DBA3" w14:textId="77777777" w:rsidR="001A5674" w:rsidRPr="001A5674" w:rsidRDefault="001A5674" w:rsidP="001A56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NOTA IMPORTANTE: el itinerario indicado a continuación es una sugerencia de viaje.</w:t>
      </w:r>
    </w:p>
    <w:p w14:paraId="34A1AA4C" w14:textId="77777777" w:rsidR="001A5674" w:rsidRPr="001A5674" w:rsidRDefault="001A5674" w:rsidP="001A5674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390EF449" w14:textId="77777777" w:rsidR="001A5674" w:rsidRPr="001A5674" w:rsidRDefault="001A5674" w:rsidP="001A56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1 Pekín</w:t>
      </w:r>
    </w:p>
    <w:p w14:paraId="0DBE63B9" w14:textId="77777777" w:rsidR="001A5674" w:rsidRPr="001A5674" w:rsidRDefault="001A5674" w:rsidP="001A5674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Llegada y traslado al hotel. Tiempo libre para descansar o explorar los alrededores. Sugerimos pasear por Wangfujing, una famosa calle comercial, y disfrutar de su vibrante mercado nocturno. Alojamiento.</w:t>
      </w:r>
    </w:p>
    <w:p w14:paraId="5C046375" w14:textId="77777777" w:rsidR="001A5674" w:rsidRPr="001A5674" w:rsidRDefault="001A5674" w:rsidP="001A56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2 Pekín</w:t>
      </w:r>
    </w:p>
    <w:p w14:paraId="2F6862A3" w14:textId="77777777" w:rsidR="001A5674" w:rsidRPr="001A5674" w:rsidRDefault="001A5674" w:rsidP="001A5674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descubrir la ciudad. Puede visitar la Ciudad Prohibida, la plaza Tiananmen y el templo del Cielo, o reservar un tour para explorar estos emblemáticos lugares. Por la noche, disfrute de un espectáculo tradicional de ópera o acrobacias chinas. Alojamiento.</w:t>
      </w:r>
    </w:p>
    <w:p w14:paraId="529CC69A" w14:textId="77777777" w:rsidR="001A5674" w:rsidRPr="001A5674" w:rsidRDefault="001A5674" w:rsidP="001A56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3 Pekín</w:t>
      </w:r>
    </w:p>
    <w:p w14:paraId="637BF568" w14:textId="77777777" w:rsidR="001A5674" w:rsidRPr="001A5674" w:rsidRDefault="001A5674" w:rsidP="001A5674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explorar los alrededores. Una excelente opción es realizar una excursión a la Gran Muralla China (sectores Mutianyu o Badaling) y completar el día con una visita al Palacio de Verano, un magnífico ejemplo de la arquitectura imperial. Alojamiento.</w:t>
      </w:r>
    </w:p>
    <w:p w14:paraId="25829377" w14:textId="77777777" w:rsidR="001A5674" w:rsidRPr="001A5674" w:rsidRDefault="001A5674" w:rsidP="001A56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4 Pekín / Shanghái</w:t>
      </w:r>
    </w:p>
    <w:p w14:paraId="1D5FF94D" w14:textId="77777777" w:rsidR="001A5674" w:rsidRPr="001A5674" w:rsidRDefault="001A5674" w:rsidP="001A5674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Traslado al aeropuerto para su vuelo a Shanghái. Al llegar, traslado al hotel y tiempo libre para comenzar a descubrir la ciudad. Por la noche, pasee por el Bund para disfrutar de las vistas del moderno skyline de Pudong. Alojamiento.</w:t>
      </w:r>
    </w:p>
    <w:p w14:paraId="05EBB3E0" w14:textId="77777777" w:rsidR="001A5674" w:rsidRPr="001A5674" w:rsidRDefault="001A5674" w:rsidP="001A56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5 Shanghái</w:t>
      </w:r>
    </w:p>
    <w:p w14:paraId="3E6054FE" w14:textId="77777777" w:rsidR="001A5674" w:rsidRPr="001A5674" w:rsidRDefault="001A5674" w:rsidP="001A5674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recorrer Shanghái a su ritmo. Sugerimos visitar lugares como el jardín Yuyuan, el templo del Buda de Jade o el museo de Shanghái, y para el atardecer, considere un crucero por el río Huangpu para admirar la ciudad iluminada. Alojamiento.</w:t>
      </w:r>
    </w:p>
    <w:p w14:paraId="10A96C18" w14:textId="77777777" w:rsidR="001A5674" w:rsidRPr="001A5674" w:rsidRDefault="001A5674" w:rsidP="001A56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6 Shanghái</w:t>
      </w:r>
    </w:p>
    <w:p w14:paraId="4EA483B3" w14:textId="77777777" w:rsidR="001A5674" w:rsidRPr="001A5674" w:rsidRDefault="001A5674" w:rsidP="001A5674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realizar actividades opcionales. Puede explorar la ciudad o hacer una excursión a Suzhou o Hangzhou, conocidas por sus hermosos jardines y paisajes pintorescos, como el famoso lago del Oeste. Alojamiento.</w:t>
      </w:r>
    </w:p>
    <w:p w14:paraId="185D3F99" w14:textId="77777777" w:rsidR="001A5674" w:rsidRPr="001A5674" w:rsidRDefault="001A5674" w:rsidP="001A56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7 Shanghái / Seúl</w:t>
      </w:r>
    </w:p>
    <w:p w14:paraId="4C5D94B1" w14:textId="77777777" w:rsidR="001A5674" w:rsidRPr="001A5674" w:rsidRDefault="001A5674" w:rsidP="001A5674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Traslado al aeropuerto para el vuelo hacia Seúl. A la llegada, traslado al hotel y tiempo libre para descansar o dar un paseo por Myeongdong, un popular distrito comercial lleno de vida. Alojamiento.</w:t>
      </w:r>
    </w:p>
    <w:p w14:paraId="3D1E2869" w14:textId="77777777" w:rsidR="001A5674" w:rsidRPr="001A5674" w:rsidRDefault="001A5674" w:rsidP="001A56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8 Seúl</w:t>
      </w:r>
    </w:p>
    <w:p w14:paraId="49012361" w14:textId="77777777" w:rsidR="001A5674" w:rsidRPr="001A5674" w:rsidRDefault="001A5674" w:rsidP="001A5674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explorar la capital de Corea del Sur. Recomendamos visitar el Palacio Gyeongbokgung, el Museo Nacional de Corea y el pintoresco Bukchon Hanok Village, o contratar un tour que le permita sumergirse en la historia y cultura local. Termine el día disfrutando de una cena de barbacoa coreana tradicional. Alojamiento.</w:t>
      </w:r>
    </w:p>
    <w:p w14:paraId="4BB714E8" w14:textId="77777777" w:rsidR="001A5674" w:rsidRPr="001A5674" w:rsidRDefault="001A5674" w:rsidP="001A56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9 Seúl</w:t>
      </w:r>
    </w:p>
    <w:p w14:paraId="49A9EBDC" w14:textId="77777777" w:rsidR="001A5674" w:rsidRPr="001A5674" w:rsidRDefault="001A5674" w:rsidP="001A5674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continuar conociendo Seúl o sus alrededores. Una opción interesante es realizar una excursión a la DMZ (Zona Desmilitarizada) o disfrutar del Parque Nacional Bukhansan, ideal para quienes buscan actividades al aire libre. Alojamiento.</w:t>
      </w:r>
    </w:p>
    <w:p w14:paraId="16CA4020" w14:textId="77777777" w:rsidR="001A5674" w:rsidRPr="001A5674" w:rsidRDefault="001A5674" w:rsidP="001A56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10 Seúl / Tokio</w:t>
      </w:r>
    </w:p>
    <w:p w14:paraId="680ABFFF" w14:textId="77777777" w:rsidR="001A5674" w:rsidRPr="001A5674" w:rsidRDefault="001A5674" w:rsidP="001A5674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lastRenderedPageBreak/>
        <w:t>Traslado al aeropuerto para volar a Tokio. Al llegar, traslado al hotel y tiempo libre para explorar los alrededores, como el animado barrio de Shinjuku, famoso por su vibrante vida nocturna y calles llenas de luces. Alojamiento.</w:t>
      </w:r>
    </w:p>
    <w:p w14:paraId="7F749890" w14:textId="77777777" w:rsidR="001A5674" w:rsidRPr="001A5674" w:rsidRDefault="001A5674" w:rsidP="001A56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11 Tokio</w:t>
      </w:r>
    </w:p>
    <w:p w14:paraId="370DC0FA" w14:textId="77777777" w:rsidR="001A5674" w:rsidRPr="001A5674" w:rsidRDefault="001A5674" w:rsidP="001A5674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recorrer la ciudad. Recomendamos conocer lugares emblemáticos como el templo Senso-ji, el santuario Meiji y el cruce de Shibuya, y disfrutar de la mezcla de tradición y modernidad. Para la noche, considere un tour gastronómico en izakayas o un espectáculo de sumo. Alojamiento.</w:t>
      </w:r>
    </w:p>
    <w:p w14:paraId="25B1099E" w14:textId="77777777" w:rsidR="001A5674" w:rsidRPr="001A5674" w:rsidRDefault="001A5674" w:rsidP="001A56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12 Tokio</w:t>
      </w:r>
    </w:p>
    <w:p w14:paraId="13CAC13A" w14:textId="77777777" w:rsidR="001A5674" w:rsidRPr="001A5674" w:rsidRDefault="001A5674" w:rsidP="001A5674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realizar actividades adicionales o excursiones a lugares cercanos como Nikko, Hakone o el monte Fuji. Aproveche para hacer las últimas compras o relajarse en la ciudad. Alojamiento.</w:t>
      </w:r>
    </w:p>
    <w:p w14:paraId="646384D7" w14:textId="77777777" w:rsidR="001A5674" w:rsidRPr="001A5674" w:rsidRDefault="001A5674" w:rsidP="001A56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13 Tokio</w:t>
      </w:r>
    </w:p>
    <w:p w14:paraId="58EC23D7" w14:textId="77777777" w:rsidR="001A5674" w:rsidRDefault="001A5674" w:rsidP="0058581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1A5674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Traslado al aeropuerto.</w:t>
      </w:r>
    </w:p>
    <w:p w14:paraId="30C32722" w14:textId="77777777" w:rsidR="00346E53" w:rsidRDefault="00346E53" w:rsidP="0058581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1924C2DC" w14:textId="325426BF" w:rsidR="00346E53" w:rsidRP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</w:pPr>
      <w:r w:rsidRPr="00346E53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  <w:t>DESDE USD 1966</w:t>
      </w:r>
    </w:p>
    <w:p w14:paraId="0FC35B66" w14:textId="5B5CFB62" w:rsid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Por persona minimo 2 pasajeros</w:t>
      </w:r>
    </w:p>
    <w:p w14:paraId="6D332903" w14:textId="77777777" w:rsidR="0058581B" w:rsidRDefault="0058581B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632FA2CD" w14:textId="77777777" w:rsidR="0058581B" w:rsidRDefault="0058581B" w:rsidP="005858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</w:p>
    <w:p w14:paraId="5E47E050" w14:textId="77777777" w:rsidR="0058581B" w:rsidRDefault="0058581B" w:rsidP="005858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</w:p>
    <w:p w14:paraId="5B22B495" w14:textId="358584E4" w:rsidR="0058581B" w:rsidRPr="001A5674" w:rsidRDefault="0058581B" w:rsidP="005858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21"/>
          <w:szCs w:val="21"/>
          <w:lang w:eastAsia="es-CO"/>
          <w14:ligatures w14:val="none"/>
        </w:rPr>
      </w:pPr>
      <w:r w:rsidRPr="00346E53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21"/>
          <w:szCs w:val="21"/>
          <w:lang w:eastAsia="es-CO"/>
          <w14:ligatures w14:val="none"/>
        </w:rPr>
        <w:t>HOTELES PREVISTOS O SIMILARES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581B" w14:paraId="033AC762" w14:textId="77777777" w:rsidTr="0058581B">
        <w:tc>
          <w:tcPr>
            <w:tcW w:w="4414" w:type="dxa"/>
          </w:tcPr>
          <w:p w14:paraId="34DA70C2" w14:textId="595602CD" w:rsidR="0058581B" w:rsidRDefault="0058581B" w:rsidP="0058581B">
            <w:pPr>
              <w:jc w:val="both"/>
            </w:pPr>
            <w:r>
              <w:t>PEKIN</w:t>
            </w:r>
          </w:p>
        </w:tc>
        <w:tc>
          <w:tcPr>
            <w:tcW w:w="4414" w:type="dxa"/>
          </w:tcPr>
          <w:p w14:paraId="3B248623" w14:textId="6C256672" w:rsidR="0058581B" w:rsidRDefault="0058581B" w:rsidP="0058581B">
            <w:pPr>
              <w:jc w:val="both"/>
            </w:pPr>
            <w:r w:rsidRPr="0058581B">
              <w:t>Sunworld Hotel Beijing Wangfujing</w:t>
            </w:r>
            <w:r>
              <w:t xml:space="preserve"> ****</w:t>
            </w:r>
          </w:p>
        </w:tc>
      </w:tr>
      <w:tr w:rsidR="0058581B" w:rsidRPr="00C13736" w14:paraId="44C3959A" w14:textId="77777777" w:rsidTr="0058581B">
        <w:tc>
          <w:tcPr>
            <w:tcW w:w="4414" w:type="dxa"/>
          </w:tcPr>
          <w:p w14:paraId="00FFA5D7" w14:textId="6EB9FE38" w:rsidR="0058581B" w:rsidRDefault="0058581B" w:rsidP="0058581B">
            <w:pPr>
              <w:jc w:val="both"/>
            </w:pPr>
            <w:r w:rsidRPr="0058581B">
              <w:t>SHANGHÁI</w:t>
            </w:r>
          </w:p>
        </w:tc>
        <w:tc>
          <w:tcPr>
            <w:tcW w:w="4414" w:type="dxa"/>
          </w:tcPr>
          <w:p w14:paraId="6A89D52A" w14:textId="151C035F" w:rsidR="0058581B" w:rsidRPr="0058581B" w:rsidRDefault="0058581B" w:rsidP="0058581B">
            <w:pPr>
              <w:jc w:val="both"/>
              <w:rPr>
                <w:lang w:val="pt-PT"/>
              </w:rPr>
            </w:pPr>
            <w:r w:rsidRPr="0058581B">
              <w:rPr>
                <w:lang w:val="pt-PT"/>
              </w:rPr>
              <w:t xml:space="preserve">DoubleTree by Hilton Hotel Shanghai </w:t>
            </w:r>
            <w:r>
              <w:rPr>
                <w:lang w:val="pt-PT"/>
              </w:rPr>
              <w:t>–</w:t>
            </w:r>
            <w:r w:rsidRPr="0058581B">
              <w:rPr>
                <w:lang w:val="pt-PT"/>
              </w:rPr>
              <w:t xml:space="preserve"> Pudong</w:t>
            </w:r>
            <w:r>
              <w:rPr>
                <w:lang w:val="pt-PT"/>
              </w:rPr>
              <w:t xml:space="preserve"> *****</w:t>
            </w:r>
          </w:p>
        </w:tc>
      </w:tr>
      <w:tr w:rsidR="0058581B" w14:paraId="671AF9EC" w14:textId="77777777" w:rsidTr="0058581B">
        <w:tc>
          <w:tcPr>
            <w:tcW w:w="4414" w:type="dxa"/>
          </w:tcPr>
          <w:p w14:paraId="1E4F0A84" w14:textId="225C9E75" w:rsidR="0058581B" w:rsidRDefault="0058581B" w:rsidP="0058581B">
            <w:pPr>
              <w:jc w:val="both"/>
            </w:pPr>
            <w:r>
              <w:t>SEUL</w:t>
            </w:r>
          </w:p>
        </w:tc>
        <w:tc>
          <w:tcPr>
            <w:tcW w:w="4414" w:type="dxa"/>
          </w:tcPr>
          <w:p w14:paraId="59532E10" w14:textId="60B51AC1" w:rsidR="0058581B" w:rsidRDefault="0058581B" w:rsidP="0058581B">
            <w:pPr>
              <w:jc w:val="both"/>
            </w:pPr>
            <w:r w:rsidRPr="0058581B">
              <w:t>Novotel Ambassador Seoul Yongsan - Seoul Dragon City</w:t>
            </w:r>
            <w:r>
              <w:t xml:space="preserve"> ****</w:t>
            </w:r>
          </w:p>
        </w:tc>
      </w:tr>
      <w:tr w:rsidR="0058581B" w14:paraId="72415B6B" w14:textId="77777777" w:rsidTr="0058581B">
        <w:tc>
          <w:tcPr>
            <w:tcW w:w="4414" w:type="dxa"/>
          </w:tcPr>
          <w:p w14:paraId="10F2B1F9" w14:textId="0AF9B6FB" w:rsidR="0058581B" w:rsidRDefault="0058581B" w:rsidP="0058581B">
            <w:pPr>
              <w:jc w:val="both"/>
            </w:pPr>
            <w:r>
              <w:t>TOKIO</w:t>
            </w:r>
          </w:p>
        </w:tc>
        <w:tc>
          <w:tcPr>
            <w:tcW w:w="4414" w:type="dxa"/>
          </w:tcPr>
          <w:p w14:paraId="49A24BC3" w14:textId="3F9810A3" w:rsidR="0058581B" w:rsidRDefault="0058581B" w:rsidP="0058581B">
            <w:pPr>
              <w:jc w:val="both"/>
            </w:pPr>
            <w:r w:rsidRPr="0058581B">
              <w:t>Sotetsu Fresa Inn Tokyo-Akasaka</w:t>
            </w:r>
            <w:r>
              <w:t xml:space="preserve"> ***</w:t>
            </w:r>
          </w:p>
        </w:tc>
      </w:tr>
    </w:tbl>
    <w:p w14:paraId="73538BF1" w14:textId="77777777" w:rsidR="001A5674" w:rsidRDefault="001A5674" w:rsidP="0058581B">
      <w:pPr>
        <w:spacing w:after="0"/>
        <w:jc w:val="both"/>
      </w:pPr>
    </w:p>
    <w:p w14:paraId="58698788" w14:textId="18A3811D" w:rsidR="00346E53" w:rsidRPr="00346E53" w:rsidRDefault="00346E53" w:rsidP="00346E53">
      <w:pPr>
        <w:spacing w:after="0"/>
        <w:jc w:val="both"/>
        <w:rPr>
          <w:b/>
          <w:bCs/>
        </w:rPr>
      </w:pPr>
      <w:r w:rsidRPr="00346E53">
        <w:rPr>
          <w:b/>
          <w:bCs/>
        </w:rPr>
        <w:t>INCLUYE</w:t>
      </w:r>
    </w:p>
    <w:p w14:paraId="638154B4" w14:textId="78A03E3E" w:rsidR="00346E53" w:rsidRDefault="00346E53" w:rsidP="00346E53">
      <w:pPr>
        <w:pStyle w:val="Prrafodelista"/>
        <w:numPr>
          <w:ilvl w:val="0"/>
          <w:numId w:val="2"/>
        </w:numPr>
        <w:spacing w:after="0"/>
        <w:jc w:val="both"/>
      </w:pPr>
      <w:r>
        <w:t>4 Destinos</w:t>
      </w:r>
    </w:p>
    <w:p w14:paraId="2E480C3D" w14:textId="29A07DF6" w:rsidR="00346E53" w:rsidRDefault="00346E53" w:rsidP="00346E53">
      <w:pPr>
        <w:pStyle w:val="Prrafodelista"/>
        <w:numPr>
          <w:ilvl w:val="0"/>
          <w:numId w:val="2"/>
        </w:numPr>
        <w:spacing w:after="0"/>
        <w:jc w:val="both"/>
      </w:pPr>
      <w:r>
        <w:t>4 Alojamientos</w:t>
      </w:r>
    </w:p>
    <w:p w14:paraId="2ECA1F17" w14:textId="7D55DE8D" w:rsidR="00346E53" w:rsidRDefault="00346E53" w:rsidP="00346E53">
      <w:pPr>
        <w:pStyle w:val="Prrafodelista"/>
        <w:numPr>
          <w:ilvl w:val="0"/>
          <w:numId w:val="2"/>
        </w:numPr>
        <w:spacing w:after="0"/>
        <w:jc w:val="both"/>
      </w:pPr>
      <w:r>
        <w:t>8 Transfers</w:t>
      </w:r>
    </w:p>
    <w:p w14:paraId="45B208E7" w14:textId="77777777" w:rsidR="00346E53" w:rsidRDefault="00346E53" w:rsidP="00346E53">
      <w:pPr>
        <w:spacing w:after="0"/>
        <w:jc w:val="both"/>
      </w:pPr>
    </w:p>
    <w:p w14:paraId="7F9A546A" w14:textId="01B0F9AB" w:rsidR="00346E53" w:rsidRPr="00346E53" w:rsidRDefault="00346E53" w:rsidP="00346E53">
      <w:pPr>
        <w:spacing w:after="0"/>
        <w:jc w:val="both"/>
        <w:rPr>
          <w:b/>
          <w:bCs/>
        </w:rPr>
      </w:pPr>
      <w:r w:rsidRPr="00346E53">
        <w:rPr>
          <w:b/>
          <w:bCs/>
        </w:rPr>
        <w:t>NO INCLUYE</w:t>
      </w:r>
    </w:p>
    <w:p w14:paraId="396E2854" w14:textId="05935115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Vuelos nacionales o internacionales</w:t>
      </w:r>
    </w:p>
    <w:p w14:paraId="520DE147" w14:textId="262126EA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Impuestos aeroportuarios</w:t>
      </w:r>
    </w:p>
    <w:p w14:paraId="3FA8EA76" w14:textId="1A7B9751" w:rsidR="00C13736" w:rsidRDefault="00C13736" w:rsidP="00346E53">
      <w:pPr>
        <w:pStyle w:val="Prrafodelista"/>
        <w:numPr>
          <w:ilvl w:val="0"/>
          <w:numId w:val="1"/>
        </w:numPr>
        <w:spacing w:after="0"/>
        <w:jc w:val="both"/>
      </w:pPr>
      <w:r>
        <w:t>Visas</w:t>
      </w:r>
    </w:p>
    <w:p w14:paraId="0408704A" w14:textId="6E6BA191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Propinas para conductor y guías</w:t>
      </w:r>
    </w:p>
    <w:p w14:paraId="52C87FD4" w14:textId="62C9E6E2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Cualquier servicio no mencionado en el programa.</w:t>
      </w:r>
    </w:p>
    <w:p w14:paraId="70DCC3A6" w14:textId="27EE2EF4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Tarjeta de asistencia</w:t>
      </w:r>
    </w:p>
    <w:p w14:paraId="28B0FC6B" w14:textId="50631E6E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Fee Bancario 2%</w:t>
      </w:r>
    </w:p>
    <w:sectPr w:rsidR="00346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54EFF"/>
    <w:multiLevelType w:val="hybridMultilevel"/>
    <w:tmpl w:val="7FC8B9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5068D"/>
    <w:multiLevelType w:val="hybridMultilevel"/>
    <w:tmpl w:val="07C44D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635401">
    <w:abstractNumId w:val="1"/>
  </w:num>
  <w:num w:numId="2" w16cid:durableId="93305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74"/>
    <w:rsid w:val="001A5674"/>
    <w:rsid w:val="002145EF"/>
    <w:rsid w:val="00346E53"/>
    <w:rsid w:val="0058581B"/>
    <w:rsid w:val="007760E5"/>
    <w:rsid w:val="00C1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1182"/>
  <w15:chartTrackingRefBased/>
  <w15:docId w15:val="{9BF11058-2063-4E65-BC14-F83E2CDD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5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5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5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5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5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5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5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5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56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56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6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56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56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56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5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5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5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56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56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56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5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56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567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8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7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A569-ABBF-48D2-BB47-4340A9C0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Acosta</dc:creator>
  <cp:keywords/>
  <dc:description/>
  <cp:lastModifiedBy>Hugo Acosta</cp:lastModifiedBy>
  <cp:revision>2</cp:revision>
  <dcterms:created xsi:type="dcterms:W3CDTF">2024-12-20T15:35:00Z</dcterms:created>
  <dcterms:modified xsi:type="dcterms:W3CDTF">2024-12-20T17:24:00Z</dcterms:modified>
</cp:coreProperties>
</file>