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9ECD5" w14:textId="1EDA4DB1" w:rsidR="00E3788F" w:rsidRPr="00E3788F" w:rsidRDefault="00E3788F" w:rsidP="00E3788F">
      <w:pPr>
        <w:spacing w:after="0"/>
        <w:jc w:val="center"/>
        <w:rPr>
          <w:b/>
          <w:bCs/>
          <w:sz w:val="28"/>
          <w:szCs w:val="28"/>
        </w:rPr>
      </w:pPr>
      <w:r w:rsidRPr="00E3788F">
        <w:rPr>
          <w:b/>
          <w:bCs/>
          <w:sz w:val="28"/>
          <w:szCs w:val="28"/>
        </w:rPr>
        <w:t>BUENOS AIRES</w:t>
      </w:r>
      <w:r>
        <w:rPr>
          <w:b/>
          <w:bCs/>
          <w:sz w:val="28"/>
          <w:szCs w:val="28"/>
        </w:rPr>
        <w:t xml:space="preserve"> -</w:t>
      </w:r>
      <w:r w:rsidRPr="00E3788F">
        <w:rPr>
          <w:b/>
          <w:bCs/>
          <w:sz w:val="28"/>
          <w:szCs w:val="28"/>
        </w:rPr>
        <w:t xml:space="preserve"> IGUAZU  </w:t>
      </w:r>
      <w:r w:rsidR="00471081" w:rsidRPr="00E3788F">
        <w:rPr>
          <w:b/>
          <w:bCs/>
          <w:sz w:val="28"/>
          <w:szCs w:val="28"/>
        </w:rPr>
        <w:t>6 DÍAS  5 NOCHES</w:t>
      </w:r>
    </w:p>
    <w:p w14:paraId="7E7F7021" w14:textId="77777777" w:rsidR="00E3788F" w:rsidRDefault="00E3788F" w:rsidP="00E3788F">
      <w:pPr>
        <w:spacing w:after="0"/>
        <w:jc w:val="both"/>
      </w:pPr>
    </w:p>
    <w:p w14:paraId="79FDB080" w14:textId="77777777" w:rsidR="00E3788F" w:rsidRPr="00E3788F" w:rsidRDefault="00E3788F" w:rsidP="00E3788F">
      <w:pPr>
        <w:spacing w:after="0"/>
        <w:jc w:val="both"/>
        <w:rPr>
          <w:b/>
          <w:bCs/>
        </w:rPr>
      </w:pPr>
      <w:r w:rsidRPr="00E3788F">
        <w:rPr>
          <w:b/>
          <w:bCs/>
        </w:rPr>
        <w:t xml:space="preserve">ITINERARIO </w:t>
      </w:r>
    </w:p>
    <w:p w14:paraId="5CD8679E" w14:textId="77777777" w:rsidR="00E3788F" w:rsidRDefault="00E3788F" w:rsidP="00E3788F">
      <w:pPr>
        <w:spacing w:after="0"/>
        <w:jc w:val="both"/>
        <w:rPr>
          <w:b/>
          <w:bCs/>
        </w:rPr>
      </w:pPr>
    </w:p>
    <w:p w14:paraId="14690AED" w14:textId="4247F03F" w:rsidR="00E3788F" w:rsidRPr="00E3788F" w:rsidRDefault="00E3788F" w:rsidP="00E3788F">
      <w:pPr>
        <w:spacing w:after="0"/>
        <w:jc w:val="both"/>
        <w:rPr>
          <w:b/>
          <w:bCs/>
        </w:rPr>
      </w:pPr>
      <w:r w:rsidRPr="00E3788F">
        <w:rPr>
          <w:b/>
          <w:bCs/>
        </w:rPr>
        <w:t>Día 1 - Buenos Aires ( - / - / - )</w:t>
      </w:r>
    </w:p>
    <w:p w14:paraId="1CD4D348" w14:textId="77777777" w:rsidR="00E3788F" w:rsidRDefault="00E3788F" w:rsidP="00E3788F">
      <w:pPr>
        <w:spacing w:after="0"/>
        <w:jc w:val="both"/>
      </w:pPr>
      <w:r>
        <w:t>Llegada a la gran capital de Argentina, una de las ciudades más cosmopolitas del continente. Recepción y traslado al hotel en servicio privado exclusivo. Alojamiento.</w:t>
      </w:r>
    </w:p>
    <w:p w14:paraId="690AC0CB" w14:textId="77777777" w:rsidR="00E3788F" w:rsidRDefault="00E3788F" w:rsidP="00E3788F">
      <w:pPr>
        <w:spacing w:after="0"/>
        <w:jc w:val="both"/>
        <w:rPr>
          <w:b/>
          <w:bCs/>
        </w:rPr>
      </w:pPr>
    </w:p>
    <w:p w14:paraId="2227297A" w14:textId="750C0438" w:rsidR="00E3788F" w:rsidRPr="00E3788F" w:rsidRDefault="00E3788F" w:rsidP="00E3788F">
      <w:pPr>
        <w:spacing w:after="0"/>
        <w:jc w:val="both"/>
        <w:rPr>
          <w:b/>
          <w:bCs/>
        </w:rPr>
      </w:pPr>
      <w:r w:rsidRPr="00E3788F">
        <w:rPr>
          <w:b/>
          <w:bCs/>
        </w:rPr>
        <w:t>Día 2 - Buenos Aires (D / - / - )</w:t>
      </w:r>
    </w:p>
    <w:p w14:paraId="536F0270" w14:textId="77777777" w:rsidR="00E3788F" w:rsidRDefault="00E3788F" w:rsidP="00E3788F">
      <w:pPr>
        <w:spacing w:after="0"/>
        <w:jc w:val="both"/>
      </w:pPr>
      <w:r>
        <w:t>CITY TOUR BUENOS AIRES</w:t>
      </w:r>
    </w:p>
    <w:p w14:paraId="37F3AAA1" w14:textId="4397CD0F" w:rsidR="00E3788F" w:rsidRDefault="00E3788F" w:rsidP="00E3788F">
      <w:pPr>
        <w:spacing w:after="0"/>
        <w:jc w:val="both"/>
      </w:pPr>
      <w:r>
        <w:t>Desayuno en el hotel. Por la Mañana se realiza un city tour por Buenos Aires, una ciudad de múltiples tendencias, estilos y contrastes arquitectónicos que van desde lo histórico y colonial a una arquitectura moderna y contemporánea, atravesada por una gran influencia de la arquitectura francesa por la que también se la reconoce como “la París de sudamérica”. Esta excursión transmite la emoción de un Buenos Aires. Conoceremos el símbolo de la ciudad: el Obelisco, recorreremos plazas como las de Mayo, San Martín y Alvear. Avenidas: Corrientes, De Mayo, 9 de Julio, entre otras. Barrios con historia como La Boca, San Telmo, suntuosos como Palermo y Recoleta, modernos como Puerto Madero. Los parques: Lezama, Tres de Febrero, zonas comerciales y financieras y Estadio de Fútbol. Regreso en horas del mediodía. Alojamiento. Incluye: Transporte y Guía / Descenso en Plaza de Mayo / La Boca / Recoleta.</w:t>
      </w:r>
    </w:p>
    <w:p w14:paraId="10808F33" w14:textId="77777777" w:rsidR="00E3788F" w:rsidRDefault="00E3788F" w:rsidP="00E3788F">
      <w:pPr>
        <w:spacing w:after="0"/>
        <w:jc w:val="both"/>
        <w:rPr>
          <w:b/>
          <w:bCs/>
        </w:rPr>
      </w:pPr>
    </w:p>
    <w:p w14:paraId="1A1B3ADC" w14:textId="5C930DAD" w:rsidR="00E3788F" w:rsidRPr="00E3788F" w:rsidRDefault="00E3788F" w:rsidP="00E3788F">
      <w:pPr>
        <w:spacing w:after="0"/>
        <w:jc w:val="both"/>
        <w:rPr>
          <w:b/>
          <w:bCs/>
        </w:rPr>
      </w:pPr>
      <w:r w:rsidRPr="00E3788F">
        <w:rPr>
          <w:b/>
          <w:bCs/>
        </w:rPr>
        <w:t>Día 3 - Buenos Aires (D / - / - )</w:t>
      </w:r>
    </w:p>
    <w:p w14:paraId="21ADC185" w14:textId="77777777" w:rsidR="00E3788F" w:rsidRDefault="00E3788F" w:rsidP="00E3788F">
      <w:pPr>
        <w:spacing w:after="0"/>
        <w:jc w:val="both"/>
      </w:pPr>
      <w:r>
        <w:t>Desayuno en el hotel. Día libre para recorrer la ciudad por su cuenta o solicitar actividades opcionales.</w:t>
      </w:r>
    </w:p>
    <w:p w14:paraId="083D5D6F" w14:textId="77777777" w:rsidR="00E3788F" w:rsidRDefault="00E3788F" w:rsidP="00E3788F">
      <w:pPr>
        <w:spacing w:after="0"/>
        <w:jc w:val="both"/>
        <w:rPr>
          <w:b/>
          <w:bCs/>
        </w:rPr>
      </w:pPr>
    </w:p>
    <w:p w14:paraId="0A4D4FF3" w14:textId="2F0259D7" w:rsidR="00E3788F" w:rsidRPr="00E3788F" w:rsidRDefault="00E3788F" w:rsidP="00E3788F">
      <w:pPr>
        <w:spacing w:after="0"/>
        <w:jc w:val="both"/>
        <w:rPr>
          <w:b/>
          <w:bCs/>
        </w:rPr>
      </w:pPr>
      <w:r w:rsidRPr="00E3788F">
        <w:rPr>
          <w:b/>
          <w:bCs/>
        </w:rPr>
        <w:t xml:space="preserve">Día 4 - Buenos Aires </w:t>
      </w:r>
      <w:r w:rsidRPr="00E3788F">
        <w:rPr>
          <w:rFonts w:ascii="Segoe UI Symbol" w:hAnsi="Segoe UI Symbol" w:cs="Segoe UI Symbol"/>
          <w:b/>
          <w:bCs/>
        </w:rPr>
        <w:t>✈</w:t>
      </w:r>
      <w:r w:rsidRPr="00E3788F">
        <w:rPr>
          <w:b/>
          <w:bCs/>
        </w:rPr>
        <w:t xml:space="preserve"> Iguaz</w:t>
      </w:r>
      <w:r w:rsidRPr="00E3788F">
        <w:rPr>
          <w:rFonts w:ascii="Aptos" w:hAnsi="Aptos" w:cs="Aptos"/>
          <w:b/>
          <w:bCs/>
        </w:rPr>
        <w:t>ú</w:t>
      </w:r>
      <w:r w:rsidRPr="00E3788F">
        <w:rPr>
          <w:b/>
          <w:bCs/>
        </w:rPr>
        <w:t xml:space="preserve"> (D / - / )</w:t>
      </w:r>
    </w:p>
    <w:p w14:paraId="5300D9BE" w14:textId="77777777" w:rsidR="00E3788F" w:rsidRDefault="00E3788F" w:rsidP="00E3788F">
      <w:pPr>
        <w:spacing w:after="0"/>
        <w:jc w:val="both"/>
      </w:pPr>
      <w:r>
        <w:t>CATARATAS DEL IGUAZÚ LADO BRASILERO</w:t>
      </w:r>
    </w:p>
    <w:p w14:paraId="3F20AFB4" w14:textId="4C64C5D9" w:rsidR="00E3788F" w:rsidRDefault="00E3788F" w:rsidP="00E3788F">
      <w:pPr>
        <w:spacing w:after="0"/>
        <w:jc w:val="both"/>
      </w:pPr>
      <w:r>
        <w:t xml:space="preserve">Desayuno en el hotel. A la hora prevista, traslado al aeropuerto para tomar el vuelo con destino a la ciudad de Puerto Iguazú, puerta de entrada a una de las 7 maravillas naturales del mundo, las mundialmente conocidas Cataratas del Iguazú. Llegada, y traslado al hotel para dejar el equipaje y salida del hotel para realizar la excursión a las Cataratas Brasileras. Se visita la tradicional pasarela en el parque Foz do Iguazú con maravillosas vistas panorámicas donde se aprecian las cataratas como un teatro natural imponente. Esta pasarela tiene una longitud de 1.200 metros y ofrece vistas realmente impresionantes de los 275 saltos de las Cataratas del Iguazú. Entre los saltos más importantes del lado brasileño se encuentran Floriano, Deodoro, Benjamin </w:t>
      </w:r>
      <w:r>
        <w:lastRenderedPageBreak/>
        <w:t>Constant y Salto Unión o Garganta del Diablo, una perspectiva diferente y más frontal que la del lado argentino. Al finalizar el recorrido, se accede a un elevador donde observará la última panorámica de las cataratas para volver al portal de acceso desde donde se emprende el regreso, llevando su retina y su cámara de fotos completamente cargada imágenes alucinantes. Duración aproximada en pasarela: 1 hora 30 min.</w:t>
      </w:r>
    </w:p>
    <w:p w14:paraId="6401578B" w14:textId="77777777" w:rsidR="00E3788F" w:rsidRDefault="00E3788F" w:rsidP="00E3788F">
      <w:pPr>
        <w:spacing w:after="0"/>
        <w:jc w:val="both"/>
      </w:pPr>
      <w:r>
        <w:t>Regreso al hotel. Alojamiento.</w:t>
      </w:r>
    </w:p>
    <w:p w14:paraId="22885075" w14:textId="77777777" w:rsidR="00E3788F" w:rsidRDefault="00E3788F" w:rsidP="00E3788F">
      <w:pPr>
        <w:spacing w:after="0"/>
        <w:jc w:val="both"/>
      </w:pPr>
    </w:p>
    <w:p w14:paraId="62834DA0" w14:textId="77777777" w:rsidR="00E3788F" w:rsidRPr="00E3788F" w:rsidRDefault="00E3788F" w:rsidP="00E3788F">
      <w:pPr>
        <w:spacing w:after="0"/>
        <w:jc w:val="both"/>
        <w:rPr>
          <w:b/>
          <w:bCs/>
        </w:rPr>
      </w:pPr>
      <w:r w:rsidRPr="00E3788F">
        <w:rPr>
          <w:b/>
          <w:bCs/>
        </w:rPr>
        <w:t>Día 5 - Iguazú (D / - / - )</w:t>
      </w:r>
    </w:p>
    <w:p w14:paraId="6245EB02" w14:textId="77777777" w:rsidR="00E3788F" w:rsidRDefault="00E3788F" w:rsidP="00E3788F">
      <w:pPr>
        <w:spacing w:after="0"/>
        <w:jc w:val="both"/>
      </w:pPr>
      <w:r>
        <w:t>CATARATAS DEL IGUAZÚ LADO ARGENTINO</w:t>
      </w:r>
    </w:p>
    <w:p w14:paraId="1A761279" w14:textId="4F2966E4" w:rsidR="00E3788F" w:rsidRDefault="00E3788F" w:rsidP="00E3788F">
      <w:pPr>
        <w:spacing w:after="0"/>
        <w:jc w:val="both"/>
      </w:pPr>
      <w:r>
        <w:t>Desayuno en el hotel. Por la mañana salida del hotel para realizar la excursión a las Cataratas Argentinas. Iguazú, río ancho salpicado de isla, manso y poco profundo, cae en vertical de un Barranco de lava que va desde los 80 hasta los 65 metros de altura, deslumbrandonos con un arco de innumerables cascadas. Un espectáculo natural que nos paraliza la voz y abre el alma. Cada mañana realizamos esta excursión para recorrer las cataratas y verla desde distintos ángulos y perspectivas. Ingresando por el centro de visitantes, se realizan varias caminatas en la selva para admirar los gigantes de este mundo verde, la selva que nos regala sus aromas, sus colores, su frescura, un contacto único con este bioma cada vez más escaso en el mundo moderno. Caminatas adecuadas para todo tipo de visitantes y con distintos niveles de dificultad. Las pasarelas ofrecen maravillosas vistas de las cataratas y la oportunidad de estar en contacto con la fauna. Desde coloridos insectos como libélulas, mariposas y escarabajos; los curiosos coatíes y monos; gran variedad de aves como urracas, Jotes y Tucanes; y hay días en que nos sorprenden la mirada tímida de una corzuela, un carpincho o hasta un puma oteando el abra desde el borde del monte. Un paseo en el tren de trocha angosta completar a Las Delicias de grandes y chicos, el mismo es un servicio que hace de nexo entre los 3 distintos circuitos o pasarelas del Parque Nacional; inferior, Superior y garganta del diablo. El visitante siempre satisfecho, es la meta, con la alegría al tope, acompañado por los mejores guías conocedores de secretos, leyendas y anécdotas que hará más completa la visita a este patrimonio de la humanidad y una de las 7 maravillas del mundo. Le quedará tiempo para que pueda hacer su picnics si lo ha traído, prestando el mayor cuidado de recoger la basura y no alimentar a los animales silvestres, o disfrutar de una de un excelente almuerzo en la muy bien provista Plaza gastronómica del parque. También podrá combinar las caminatas con paseos náuticos opcionales o un Safari en la selva.</w:t>
      </w:r>
    </w:p>
    <w:p w14:paraId="3EAF7B28" w14:textId="77777777" w:rsidR="00E3788F" w:rsidRDefault="00E3788F" w:rsidP="00E3788F">
      <w:pPr>
        <w:spacing w:after="0"/>
        <w:jc w:val="both"/>
      </w:pPr>
      <w:r>
        <w:t>Al igual que el inicio de la excursión temprano por la mañana finalizar la misma las primeras horas de la tarde los devolvemos a sus respectivos hoteles. Alojamiento.</w:t>
      </w:r>
    </w:p>
    <w:p w14:paraId="47917992" w14:textId="025D1B10" w:rsidR="00E3788F" w:rsidRDefault="00E3788F" w:rsidP="00E3788F">
      <w:pPr>
        <w:spacing w:after="0"/>
        <w:jc w:val="both"/>
      </w:pPr>
      <w:r>
        <w:t>Duración: Full day Horario: 7:30 Hs.</w:t>
      </w:r>
    </w:p>
    <w:p w14:paraId="76AA82C4" w14:textId="77777777" w:rsidR="00E3788F" w:rsidRDefault="00E3788F" w:rsidP="00E3788F">
      <w:pPr>
        <w:spacing w:after="0"/>
        <w:jc w:val="both"/>
        <w:rPr>
          <w:b/>
          <w:bCs/>
        </w:rPr>
      </w:pPr>
    </w:p>
    <w:p w14:paraId="32F1BBDE" w14:textId="35361403" w:rsidR="00E3788F" w:rsidRPr="00E3788F" w:rsidRDefault="00E3788F" w:rsidP="00E3788F">
      <w:pPr>
        <w:spacing w:after="0"/>
        <w:jc w:val="both"/>
        <w:rPr>
          <w:b/>
          <w:bCs/>
        </w:rPr>
      </w:pPr>
      <w:r w:rsidRPr="00E3788F">
        <w:rPr>
          <w:b/>
          <w:bCs/>
        </w:rPr>
        <w:lastRenderedPageBreak/>
        <w:t xml:space="preserve">Día 6 - Iguazú </w:t>
      </w:r>
      <w:r w:rsidRPr="00E3788F">
        <w:rPr>
          <w:rFonts w:ascii="Segoe UI Symbol" w:hAnsi="Segoe UI Symbol" w:cs="Segoe UI Symbol"/>
          <w:b/>
          <w:bCs/>
        </w:rPr>
        <w:t>✈</w:t>
      </w:r>
      <w:r w:rsidRPr="00E3788F">
        <w:rPr>
          <w:b/>
          <w:bCs/>
        </w:rPr>
        <w:t xml:space="preserve"> Pa</w:t>
      </w:r>
      <w:r w:rsidRPr="00E3788F">
        <w:rPr>
          <w:rFonts w:ascii="Aptos" w:hAnsi="Aptos" w:cs="Aptos"/>
          <w:b/>
          <w:bCs/>
        </w:rPr>
        <w:t>í</w:t>
      </w:r>
      <w:r w:rsidRPr="00E3788F">
        <w:rPr>
          <w:b/>
          <w:bCs/>
        </w:rPr>
        <w:t>s de origen (D / - / )</w:t>
      </w:r>
    </w:p>
    <w:p w14:paraId="1E91E74D" w14:textId="1D840B01" w:rsidR="00E3788F" w:rsidRDefault="00E3788F" w:rsidP="00E3788F">
      <w:pPr>
        <w:spacing w:after="0"/>
        <w:jc w:val="both"/>
      </w:pPr>
      <w:r>
        <w:t xml:space="preserve">Desayuno en el hotel. A la hora prevista traslado al aeropuerto de Puerto Iguazú o Foz do Iguazú (Brasil) para embarcar en vuelo de salida a su país de origen. </w:t>
      </w:r>
    </w:p>
    <w:p w14:paraId="4C55E07B" w14:textId="77777777" w:rsidR="00E3788F" w:rsidRDefault="00E3788F" w:rsidP="00E3788F">
      <w:pPr>
        <w:spacing w:after="0"/>
        <w:jc w:val="center"/>
      </w:pPr>
      <w:r>
        <w:t>-</w:t>
      </w:r>
      <w:r>
        <w:tab/>
      </w:r>
    </w:p>
    <w:p w14:paraId="5E633F3A" w14:textId="102BCC28" w:rsidR="00E3788F" w:rsidRDefault="00E3788F" w:rsidP="00E3788F">
      <w:pPr>
        <w:spacing w:after="0"/>
        <w:jc w:val="center"/>
        <w:rPr>
          <w:b/>
          <w:bCs/>
        </w:rPr>
      </w:pPr>
      <w:r w:rsidRPr="00E3788F">
        <w:rPr>
          <w:b/>
          <w:bCs/>
        </w:rPr>
        <w:t>Fin de nuestros servicios</w:t>
      </w:r>
    </w:p>
    <w:p w14:paraId="743189A9" w14:textId="77777777" w:rsidR="00E3788F" w:rsidRDefault="00E3788F" w:rsidP="00E3788F">
      <w:pPr>
        <w:spacing w:after="0"/>
        <w:jc w:val="center"/>
        <w:rPr>
          <w:b/>
          <w:bCs/>
        </w:rPr>
      </w:pPr>
    </w:p>
    <w:p w14:paraId="2CD8B26A" w14:textId="1BC3C95D" w:rsidR="00E3788F" w:rsidRDefault="00E3788F" w:rsidP="00E3788F">
      <w:pPr>
        <w:spacing w:after="0"/>
        <w:jc w:val="center"/>
        <w:rPr>
          <w:b/>
          <w:bCs/>
        </w:rPr>
      </w:pPr>
      <w:r>
        <w:rPr>
          <w:b/>
          <w:bCs/>
        </w:rPr>
        <w:t>TARIFAS</w:t>
      </w:r>
      <w:r w:rsidR="00CA0ADE">
        <w:rPr>
          <w:b/>
          <w:bCs/>
        </w:rPr>
        <w:t xml:space="preserve"> EN USD</w:t>
      </w:r>
    </w:p>
    <w:tbl>
      <w:tblPr>
        <w:tblStyle w:val="TableNormal"/>
        <w:tblW w:w="9060" w:type="dxa"/>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797"/>
        <w:gridCol w:w="1053"/>
        <w:gridCol w:w="1280"/>
        <w:gridCol w:w="1280"/>
        <w:gridCol w:w="1220"/>
        <w:gridCol w:w="1220"/>
        <w:gridCol w:w="1210"/>
      </w:tblGrid>
      <w:tr w:rsidR="00E3788F" w:rsidRPr="007F14EC" w14:paraId="2EBF13FA" w14:textId="77777777" w:rsidTr="008B4A5D">
        <w:trPr>
          <w:trHeight w:val="297"/>
        </w:trPr>
        <w:tc>
          <w:tcPr>
            <w:tcW w:w="1797" w:type="dxa"/>
            <w:tcBorders>
              <w:bottom w:val="single" w:sz="8" w:space="0" w:color="44667B"/>
              <w:right w:val="single" w:sz="8" w:space="0" w:color="44667B"/>
            </w:tcBorders>
            <w:shd w:val="clear" w:color="auto" w:fill="EFEFEF"/>
          </w:tcPr>
          <w:p w14:paraId="786AE2D7" w14:textId="77777777" w:rsidR="00E3788F" w:rsidRPr="007F14EC" w:rsidRDefault="00E3788F" w:rsidP="00C53677">
            <w:pPr>
              <w:pStyle w:val="TableParagraph"/>
              <w:spacing w:line="267" w:lineRule="exact"/>
              <w:ind w:left="523"/>
            </w:pPr>
            <w:r w:rsidRPr="007F14EC">
              <w:rPr>
                <w:spacing w:val="-2"/>
              </w:rPr>
              <w:t>HOTEL</w:t>
            </w:r>
          </w:p>
        </w:tc>
        <w:tc>
          <w:tcPr>
            <w:tcW w:w="1053" w:type="dxa"/>
            <w:tcBorders>
              <w:left w:val="single" w:sz="8" w:space="0" w:color="44667B"/>
              <w:bottom w:val="single" w:sz="8" w:space="0" w:color="44667B"/>
              <w:right w:val="single" w:sz="8" w:space="0" w:color="44667B"/>
            </w:tcBorders>
            <w:shd w:val="clear" w:color="auto" w:fill="EFEFEF"/>
          </w:tcPr>
          <w:p w14:paraId="378D583A" w14:textId="2C500082" w:rsidR="00E3788F" w:rsidRPr="007F14EC" w:rsidRDefault="008B4A5D" w:rsidP="00C53677">
            <w:pPr>
              <w:pStyle w:val="TableParagraph"/>
              <w:spacing w:line="267" w:lineRule="exact"/>
              <w:ind w:left="45"/>
              <w:jc w:val="center"/>
            </w:pPr>
            <w:r>
              <w:rPr>
                <w:spacing w:val="-2"/>
              </w:rPr>
              <w:t>ENERO</w:t>
            </w:r>
          </w:p>
        </w:tc>
        <w:tc>
          <w:tcPr>
            <w:tcW w:w="1280" w:type="dxa"/>
            <w:tcBorders>
              <w:left w:val="single" w:sz="8" w:space="0" w:color="44667B"/>
              <w:bottom w:val="single" w:sz="8" w:space="0" w:color="44667B"/>
              <w:right w:val="single" w:sz="8" w:space="0" w:color="44667B"/>
            </w:tcBorders>
            <w:shd w:val="clear" w:color="auto" w:fill="EFEFEF"/>
          </w:tcPr>
          <w:p w14:paraId="447E884E" w14:textId="71BBC6CA" w:rsidR="00E3788F" w:rsidRPr="007F14EC" w:rsidRDefault="008B4A5D" w:rsidP="00C53677">
            <w:pPr>
              <w:pStyle w:val="TableParagraph"/>
              <w:spacing w:line="267" w:lineRule="exact"/>
              <w:ind w:left="40" w:right="5"/>
              <w:jc w:val="center"/>
            </w:pPr>
            <w:r>
              <w:rPr>
                <w:spacing w:val="-2"/>
              </w:rPr>
              <w:t>FEBRERO</w:t>
            </w:r>
          </w:p>
        </w:tc>
        <w:tc>
          <w:tcPr>
            <w:tcW w:w="1280" w:type="dxa"/>
            <w:tcBorders>
              <w:left w:val="single" w:sz="8" w:space="0" w:color="44667B"/>
              <w:bottom w:val="single" w:sz="8" w:space="0" w:color="44667B"/>
              <w:right w:val="single" w:sz="8" w:space="0" w:color="44667B"/>
            </w:tcBorders>
            <w:shd w:val="clear" w:color="auto" w:fill="EFEFEF"/>
          </w:tcPr>
          <w:p w14:paraId="453FED01" w14:textId="797A7BE0" w:rsidR="00E3788F" w:rsidRPr="007F14EC" w:rsidRDefault="008B4A5D" w:rsidP="00C53677">
            <w:pPr>
              <w:pStyle w:val="TableParagraph"/>
              <w:spacing w:line="267" w:lineRule="exact"/>
              <w:ind w:left="40"/>
              <w:jc w:val="center"/>
            </w:pPr>
            <w:r>
              <w:rPr>
                <w:spacing w:val="-2"/>
              </w:rPr>
              <w:t>MARZO</w:t>
            </w:r>
          </w:p>
        </w:tc>
        <w:tc>
          <w:tcPr>
            <w:tcW w:w="1220" w:type="dxa"/>
            <w:tcBorders>
              <w:left w:val="single" w:sz="8" w:space="0" w:color="44667B"/>
              <w:bottom w:val="single" w:sz="8" w:space="0" w:color="44667B"/>
              <w:right w:val="single" w:sz="8" w:space="0" w:color="44667B"/>
            </w:tcBorders>
            <w:shd w:val="clear" w:color="auto" w:fill="EFEFEF"/>
          </w:tcPr>
          <w:p w14:paraId="407422F1" w14:textId="4907E58A" w:rsidR="00E3788F" w:rsidRPr="007F14EC" w:rsidRDefault="008B4A5D" w:rsidP="00C53677">
            <w:pPr>
              <w:pStyle w:val="TableParagraph"/>
              <w:spacing w:line="267" w:lineRule="exact"/>
              <w:ind w:left="45"/>
              <w:jc w:val="center"/>
            </w:pPr>
            <w:r>
              <w:rPr>
                <w:spacing w:val="-2"/>
              </w:rPr>
              <w:t>ABRIL</w:t>
            </w:r>
          </w:p>
        </w:tc>
        <w:tc>
          <w:tcPr>
            <w:tcW w:w="1220" w:type="dxa"/>
            <w:tcBorders>
              <w:left w:val="single" w:sz="8" w:space="0" w:color="44667B"/>
              <w:bottom w:val="single" w:sz="8" w:space="0" w:color="44667B"/>
              <w:right w:val="single" w:sz="8" w:space="0" w:color="44667B"/>
            </w:tcBorders>
            <w:shd w:val="clear" w:color="auto" w:fill="EFEFEF"/>
          </w:tcPr>
          <w:p w14:paraId="426D60C0" w14:textId="2432552E" w:rsidR="00E3788F" w:rsidRPr="007F14EC" w:rsidRDefault="008B4A5D" w:rsidP="00C53677">
            <w:pPr>
              <w:pStyle w:val="TableParagraph"/>
              <w:spacing w:line="267" w:lineRule="exact"/>
              <w:ind w:left="45" w:right="10"/>
              <w:jc w:val="center"/>
            </w:pPr>
            <w:r>
              <w:rPr>
                <w:spacing w:val="-2"/>
              </w:rPr>
              <w:t>MAYO</w:t>
            </w:r>
          </w:p>
        </w:tc>
        <w:tc>
          <w:tcPr>
            <w:tcW w:w="1210" w:type="dxa"/>
            <w:tcBorders>
              <w:left w:val="single" w:sz="8" w:space="0" w:color="44667B"/>
              <w:bottom w:val="single" w:sz="8" w:space="0" w:color="44667B"/>
            </w:tcBorders>
            <w:shd w:val="clear" w:color="auto" w:fill="EFEFEF"/>
          </w:tcPr>
          <w:p w14:paraId="7925807C" w14:textId="3F1EFAC4" w:rsidR="00E3788F" w:rsidRPr="007F14EC" w:rsidRDefault="008B4A5D" w:rsidP="00C53677">
            <w:pPr>
              <w:pStyle w:val="TableParagraph"/>
              <w:spacing w:line="267" w:lineRule="exact"/>
              <w:ind w:left="47"/>
              <w:jc w:val="center"/>
            </w:pPr>
            <w:r>
              <w:rPr>
                <w:spacing w:val="-2"/>
              </w:rPr>
              <w:t>JUNIO</w:t>
            </w:r>
          </w:p>
        </w:tc>
      </w:tr>
      <w:tr w:rsidR="00E3788F" w:rsidRPr="007F14EC" w14:paraId="3F3AD892" w14:textId="77777777" w:rsidTr="008B4A5D">
        <w:trPr>
          <w:trHeight w:val="1560"/>
        </w:trPr>
        <w:tc>
          <w:tcPr>
            <w:tcW w:w="1797" w:type="dxa"/>
            <w:tcBorders>
              <w:top w:val="single" w:sz="8" w:space="0" w:color="44667B"/>
              <w:bottom w:val="single" w:sz="8" w:space="0" w:color="44667B"/>
              <w:right w:val="single" w:sz="8" w:space="0" w:color="44667B"/>
            </w:tcBorders>
          </w:tcPr>
          <w:p w14:paraId="736E2C44" w14:textId="77777777" w:rsidR="00E3788F" w:rsidRPr="007F14EC" w:rsidRDefault="00E3788F" w:rsidP="008B4A5D">
            <w:pPr>
              <w:pStyle w:val="TableParagraph"/>
              <w:spacing w:line="276" w:lineRule="auto"/>
              <w:ind w:left="35" w:right="1"/>
            </w:pPr>
            <w:r w:rsidRPr="007F14EC">
              <w:t>BUE:</w:t>
            </w:r>
            <w:r w:rsidRPr="007F14EC">
              <w:rPr>
                <w:spacing w:val="-13"/>
              </w:rPr>
              <w:t xml:space="preserve"> </w:t>
            </w:r>
            <w:r w:rsidRPr="007F14EC">
              <w:t>Loi</w:t>
            </w:r>
            <w:r w:rsidRPr="007F14EC">
              <w:rPr>
                <w:spacing w:val="-12"/>
              </w:rPr>
              <w:t xml:space="preserve"> </w:t>
            </w:r>
            <w:r w:rsidRPr="007F14EC">
              <w:t>Suites Esmeralda 3*</w:t>
            </w:r>
          </w:p>
          <w:p w14:paraId="64A533B9" w14:textId="77777777" w:rsidR="00E3788F" w:rsidRPr="007F14EC" w:rsidRDefault="00E3788F" w:rsidP="00C53677">
            <w:pPr>
              <w:pStyle w:val="TableParagraph"/>
              <w:rPr>
                <w:rFonts w:ascii="Trebuchet MS"/>
                <w:b/>
              </w:rPr>
            </w:pPr>
          </w:p>
          <w:p w14:paraId="30BE2656" w14:textId="77777777" w:rsidR="00E3788F" w:rsidRPr="007F14EC" w:rsidRDefault="00E3788F" w:rsidP="008B4A5D">
            <w:pPr>
              <w:pStyle w:val="TableParagraph"/>
              <w:spacing w:line="276" w:lineRule="auto"/>
              <w:ind w:left="35"/>
            </w:pPr>
            <w:r w:rsidRPr="007F14EC">
              <w:t>IGR:</w:t>
            </w:r>
            <w:r w:rsidRPr="007F14EC">
              <w:rPr>
                <w:spacing w:val="-13"/>
              </w:rPr>
              <w:t xml:space="preserve"> </w:t>
            </w:r>
            <w:r w:rsidRPr="007F14EC">
              <w:t>Jardín</w:t>
            </w:r>
            <w:r w:rsidRPr="007F14EC">
              <w:rPr>
                <w:spacing w:val="-12"/>
              </w:rPr>
              <w:t xml:space="preserve"> </w:t>
            </w:r>
            <w:r w:rsidRPr="007F14EC">
              <w:t>de Iguazú 3*</w:t>
            </w:r>
          </w:p>
        </w:tc>
        <w:tc>
          <w:tcPr>
            <w:tcW w:w="1053" w:type="dxa"/>
            <w:tcBorders>
              <w:top w:val="single" w:sz="8" w:space="0" w:color="44667B"/>
              <w:left w:val="single" w:sz="8" w:space="0" w:color="44667B"/>
              <w:bottom w:val="single" w:sz="8" w:space="0" w:color="44667B"/>
              <w:right w:val="single" w:sz="8" w:space="0" w:color="44667B"/>
            </w:tcBorders>
          </w:tcPr>
          <w:p w14:paraId="09D17AD3" w14:textId="77777777" w:rsidR="00E3788F" w:rsidRPr="007F14EC" w:rsidRDefault="00E3788F" w:rsidP="00C53677">
            <w:pPr>
              <w:pStyle w:val="TableParagraph"/>
              <w:rPr>
                <w:rFonts w:ascii="Trebuchet MS"/>
                <w:b/>
                <w:sz w:val="24"/>
              </w:rPr>
            </w:pPr>
          </w:p>
          <w:p w14:paraId="4461B25D" w14:textId="77777777" w:rsidR="00E3788F" w:rsidRPr="007F14EC" w:rsidRDefault="00E3788F" w:rsidP="00C53677">
            <w:pPr>
              <w:pStyle w:val="TableParagraph"/>
              <w:rPr>
                <w:rFonts w:ascii="Trebuchet MS"/>
                <w:b/>
                <w:sz w:val="24"/>
              </w:rPr>
            </w:pPr>
          </w:p>
          <w:p w14:paraId="73047F16" w14:textId="59B87F5D" w:rsidR="00E3788F" w:rsidRPr="007F14EC" w:rsidRDefault="008B4A5D" w:rsidP="00C53677">
            <w:pPr>
              <w:pStyle w:val="TableParagraph"/>
              <w:ind w:left="45"/>
              <w:jc w:val="center"/>
              <w:rPr>
                <w:b/>
                <w:sz w:val="24"/>
              </w:rPr>
            </w:pPr>
            <w:r>
              <w:rPr>
                <w:b/>
                <w:spacing w:val="-5"/>
                <w:sz w:val="24"/>
              </w:rPr>
              <w:t>597</w:t>
            </w:r>
          </w:p>
        </w:tc>
        <w:tc>
          <w:tcPr>
            <w:tcW w:w="1280" w:type="dxa"/>
            <w:tcBorders>
              <w:top w:val="single" w:sz="8" w:space="0" w:color="44667B"/>
              <w:left w:val="single" w:sz="8" w:space="0" w:color="44667B"/>
              <w:bottom w:val="single" w:sz="8" w:space="0" w:color="44667B"/>
              <w:right w:val="single" w:sz="8" w:space="0" w:color="44667B"/>
            </w:tcBorders>
          </w:tcPr>
          <w:p w14:paraId="0E8C5F03" w14:textId="77777777" w:rsidR="00E3788F" w:rsidRPr="007F14EC" w:rsidRDefault="00E3788F" w:rsidP="00C53677">
            <w:pPr>
              <w:pStyle w:val="TableParagraph"/>
              <w:rPr>
                <w:rFonts w:ascii="Trebuchet MS"/>
                <w:b/>
                <w:sz w:val="24"/>
              </w:rPr>
            </w:pPr>
          </w:p>
          <w:p w14:paraId="3A25BED9" w14:textId="77777777" w:rsidR="00E3788F" w:rsidRPr="007F14EC" w:rsidRDefault="00E3788F" w:rsidP="00C53677">
            <w:pPr>
              <w:pStyle w:val="TableParagraph"/>
              <w:rPr>
                <w:rFonts w:ascii="Trebuchet MS"/>
                <w:b/>
                <w:sz w:val="24"/>
              </w:rPr>
            </w:pPr>
          </w:p>
          <w:p w14:paraId="55174C9E" w14:textId="1586AEF8" w:rsidR="00E3788F" w:rsidRPr="007F14EC" w:rsidRDefault="008B4A5D" w:rsidP="00C53677">
            <w:pPr>
              <w:pStyle w:val="TableParagraph"/>
              <w:ind w:left="40" w:right="5"/>
              <w:jc w:val="center"/>
              <w:rPr>
                <w:b/>
                <w:sz w:val="24"/>
              </w:rPr>
            </w:pPr>
            <w:r>
              <w:rPr>
                <w:b/>
                <w:spacing w:val="-5"/>
                <w:sz w:val="24"/>
              </w:rPr>
              <w:t>597</w:t>
            </w:r>
          </w:p>
        </w:tc>
        <w:tc>
          <w:tcPr>
            <w:tcW w:w="1280" w:type="dxa"/>
            <w:tcBorders>
              <w:top w:val="single" w:sz="8" w:space="0" w:color="44667B"/>
              <w:left w:val="single" w:sz="8" w:space="0" w:color="44667B"/>
              <w:bottom w:val="single" w:sz="8" w:space="0" w:color="44667B"/>
              <w:right w:val="single" w:sz="8" w:space="0" w:color="44667B"/>
            </w:tcBorders>
          </w:tcPr>
          <w:p w14:paraId="79E335AB" w14:textId="77777777" w:rsidR="00E3788F" w:rsidRPr="007F14EC" w:rsidRDefault="00E3788F" w:rsidP="00C53677">
            <w:pPr>
              <w:pStyle w:val="TableParagraph"/>
              <w:rPr>
                <w:rFonts w:ascii="Trebuchet MS"/>
                <w:b/>
                <w:sz w:val="24"/>
              </w:rPr>
            </w:pPr>
          </w:p>
          <w:p w14:paraId="1C8ECD05" w14:textId="77777777" w:rsidR="00E3788F" w:rsidRPr="007F14EC" w:rsidRDefault="00E3788F" w:rsidP="00C53677">
            <w:pPr>
              <w:pStyle w:val="TableParagraph"/>
              <w:rPr>
                <w:rFonts w:ascii="Trebuchet MS"/>
                <w:b/>
                <w:sz w:val="24"/>
              </w:rPr>
            </w:pPr>
          </w:p>
          <w:p w14:paraId="2D5C01DF" w14:textId="04FDC8FF" w:rsidR="00E3788F" w:rsidRPr="007F14EC" w:rsidRDefault="008B4A5D" w:rsidP="00C53677">
            <w:pPr>
              <w:pStyle w:val="TableParagraph"/>
              <w:ind w:left="40"/>
              <w:jc w:val="center"/>
              <w:rPr>
                <w:b/>
                <w:sz w:val="24"/>
              </w:rPr>
            </w:pPr>
            <w:r>
              <w:rPr>
                <w:b/>
                <w:spacing w:val="-5"/>
                <w:sz w:val="24"/>
              </w:rPr>
              <w:t>597</w:t>
            </w:r>
          </w:p>
        </w:tc>
        <w:tc>
          <w:tcPr>
            <w:tcW w:w="1220" w:type="dxa"/>
            <w:tcBorders>
              <w:top w:val="single" w:sz="8" w:space="0" w:color="44667B"/>
              <w:left w:val="single" w:sz="8" w:space="0" w:color="44667B"/>
              <w:bottom w:val="single" w:sz="8" w:space="0" w:color="44667B"/>
              <w:right w:val="single" w:sz="8" w:space="0" w:color="44667B"/>
            </w:tcBorders>
          </w:tcPr>
          <w:p w14:paraId="3DC0A5AC" w14:textId="77777777" w:rsidR="00E3788F" w:rsidRPr="007F14EC" w:rsidRDefault="00E3788F" w:rsidP="00C53677">
            <w:pPr>
              <w:pStyle w:val="TableParagraph"/>
              <w:rPr>
                <w:rFonts w:ascii="Trebuchet MS"/>
                <w:b/>
                <w:sz w:val="24"/>
              </w:rPr>
            </w:pPr>
          </w:p>
          <w:p w14:paraId="22A09346" w14:textId="77777777" w:rsidR="00E3788F" w:rsidRPr="007F14EC" w:rsidRDefault="00E3788F" w:rsidP="00C53677">
            <w:pPr>
              <w:pStyle w:val="TableParagraph"/>
              <w:rPr>
                <w:rFonts w:ascii="Trebuchet MS"/>
                <w:b/>
                <w:sz w:val="24"/>
              </w:rPr>
            </w:pPr>
          </w:p>
          <w:p w14:paraId="053EAB77" w14:textId="0C9950E6" w:rsidR="00E3788F" w:rsidRPr="007F14EC" w:rsidRDefault="008B4A5D" w:rsidP="00C53677">
            <w:pPr>
              <w:pStyle w:val="TableParagraph"/>
              <w:ind w:left="45"/>
              <w:jc w:val="center"/>
              <w:rPr>
                <w:b/>
                <w:sz w:val="24"/>
              </w:rPr>
            </w:pPr>
            <w:r>
              <w:rPr>
                <w:b/>
                <w:spacing w:val="-5"/>
                <w:sz w:val="24"/>
              </w:rPr>
              <w:t>633</w:t>
            </w:r>
          </w:p>
        </w:tc>
        <w:tc>
          <w:tcPr>
            <w:tcW w:w="1220" w:type="dxa"/>
            <w:tcBorders>
              <w:top w:val="single" w:sz="8" w:space="0" w:color="44667B"/>
              <w:left w:val="single" w:sz="8" w:space="0" w:color="44667B"/>
              <w:bottom w:val="single" w:sz="8" w:space="0" w:color="44667B"/>
              <w:right w:val="single" w:sz="8" w:space="0" w:color="44667B"/>
            </w:tcBorders>
          </w:tcPr>
          <w:p w14:paraId="5044AF33" w14:textId="77777777" w:rsidR="00E3788F" w:rsidRPr="007F14EC" w:rsidRDefault="00E3788F" w:rsidP="00C53677">
            <w:pPr>
              <w:pStyle w:val="TableParagraph"/>
              <w:rPr>
                <w:rFonts w:ascii="Trebuchet MS"/>
                <w:b/>
                <w:sz w:val="24"/>
              </w:rPr>
            </w:pPr>
          </w:p>
          <w:p w14:paraId="76020F7D" w14:textId="77777777" w:rsidR="00E3788F" w:rsidRPr="007F14EC" w:rsidRDefault="00E3788F" w:rsidP="00C53677">
            <w:pPr>
              <w:pStyle w:val="TableParagraph"/>
              <w:rPr>
                <w:rFonts w:ascii="Trebuchet MS"/>
                <w:b/>
                <w:sz w:val="24"/>
              </w:rPr>
            </w:pPr>
          </w:p>
          <w:p w14:paraId="4819380E" w14:textId="3F6447C6" w:rsidR="00E3788F" w:rsidRPr="007F14EC" w:rsidRDefault="008B4A5D" w:rsidP="00C53677">
            <w:pPr>
              <w:pStyle w:val="TableParagraph"/>
              <w:ind w:left="45" w:right="10"/>
              <w:jc w:val="center"/>
              <w:rPr>
                <w:b/>
                <w:sz w:val="24"/>
              </w:rPr>
            </w:pPr>
            <w:r>
              <w:rPr>
                <w:b/>
                <w:spacing w:val="-5"/>
                <w:sz w:val="24"/>
              </w:rPr>
              <w:t>633</w:t>
            </w:r>
          </w:p>
        </w:tc>
        <w:tc>
          <w:tcPr>
            <w:tcW w:w="1210" w:type="dxa"/>
            <w:tcBorders>
              <w:top w:val="single" w:sz="8" w:space="0" w:color="44667B"/>
              <w:left w:val="single" w:sz="8" w:space="0" w:color="44667B"/>
              <w:bottom w:val="single" w:sz="8" w:space="0" w:color="44667B"/>
            </w:tcBorders>
          </w:tcPr>
          <w:p w14:paraId="0A883E7E" w14:textId="77777777" w:rsidR="00E3788F" w:rsidRPr="007F14EC" w:rsidRDefault="00E3788F" w:rsidP="00C53677">
            <w:pPr>
              <w:pStyle w:val="TableParagraph"/>
              <w:rPr>
                <w:rFonts w:ascii="Trebuchet MS"/>
                <w:b/>
                <w:sz w:val="24"/>
              </w:rPr>
            </w:pPr>
          </w:p>
          <w:p w14:paraId="27D20D3D" w14:textId="77777777" w:rsidR="00E3788F" w:rsidRPr="007F14EC" w:rsidRDefault="00E3788F" w:rsidP="00C53677">
            <w:pPr>
              <w:pStyle w:val="TableParagraph"/>
              <w:rPr>
                <w:rFonts w:ascii="Trebuchet MS"/>
                <w:b/>
                <w:sz w:val="24"/>
              </w:rPr>
            </w:pPr>
          </w:p>
          <w:p w14:paraId="4052B01B" w14:textId="5B5E82A5" w:rsidR="00E3788F" w:rsidRPr="007F14EC" w:rsidRDefault="008B4A5D" w:rsidP="00C53677">
            <w:pPr>
              <w:pStyle w:val="TableParagraph"/>
              <w:ind w:left="47"/>
              <w:jc w:val="center"/>
              <w:rPr>
                <w:b/>
                <w:sz w:val="24"/>
              </w:rPr>
            </w:pPr>
            <w:r>
              <w:rPr>
                <w:b/>
                <w:spacing w:val="-5"/>
                <w:sz w:val="24"/>
              </w:rPr>
              <w:t>633</w:t>
            </w:r>
          </w:p>
        </w:tc>
      </w:tr>
      <w:tr w:rsidR="00E3788F" w:rsidRPr="007F14EC" w14:paraId="754D0047" w14:textId="77777777" w:rsidTr="008B4A5D">
        <w:trPr>
          <w:trHeight w:val="1269"/>
        </w:trPr>
        <w:tc>
          <w:tcPr>
            <w:tcW w:w="1797" w:type="dxa"/>
            <w:tcBorders>
              <w:top w:val="single" w:sz="8" w:space="0" w:color="44667B"/>
              <w:right w:val="single" w:sz="8" w:space="0" w:color="44667B"/>
            </w:tcBorders>
          </w:tcPr>
          <w:p w14:paraId="4F932DEF" w14:textId="77777777" w:rsidR="00E3788F" w:rsidRPr="008B4A5D" w:rsidRDefault="00E3788F" w:rsidP="00C53677">
            <w:pPr>
              <w:pStyle w:val="TableParagraph"/>
              <w:rPr>
                <w:rFonts w:ascii="Trebuchet MS"/>
                <w:b/>
                <w:lang w:val="pt-PT"/>
              </w:rPr>
            </w:pPr>
          </w:p>
          <w:p w14:paraId="5C55FBF2" w14:textId="056B02B7" w:rsidR="00E3788F" w:rsidRPr="008B4A5D" w:rsidRDefault="00E3788F" w:rsidP="008B4A5D">
            <w:pPr>
              <w:pStyle w:val="TableParagraph"/>
              <w:spacing w:line="276" w:lineRule="auto"/>
              <w:ind w:left="100"/>
              <w:rPr>
                <w:lang w:val="pt-PT"/>
              </w:rPr>
            </w:pPr>
            <w:r w:rsidRPr="008B4A5D">
              <w:rPr>
                <w:lang w:val="pt-PT"/>
              </w:rPr>
              <w:t xml:space="preserve">BUE: </w:t>
            </w:r>
            <w:r w:rsidR="008B4A5D" w:rsidRPr="008B4A5D">
              <w:rPr>
                <w:lang w:val="pt-PT"/>
              </w:rPr>
              <w:t>LOI SUITES RECOLETA 5*</w:t>
            </w:r>
          </w:p>
          <w:p w14:paraId="69AF4FBF" w14:textId="77777777" w:rsidR="00E3788F" w:rsidRPr="008B4A5D" w:rsidRDefault="00E3788F" w:rsidP="00C53677">
            <w:pPr>
              <w:pStyle w:val="TableParagraph"/>
              <w:rPr>
                <w:rFonts w:ascii="Trebuchet MS"/>
                <w:b/>
                <w:lang w:val="pt-PT"/>
              </w:rPr>
            </w:pPr>
          </w:p>
          <w:p w14:paraId="0593549E" w14:textId="03CAF3FA" w:rsidR="00E3788F" w:rsidRPr="008B4A5D" w:rsidRDefault="00E3788F" w:rsidP="00C53677">
            <w:pPr>
              <w:pStyle w:val="TableParagraph"/>
              <w:spacing w:line="276" w:lineRule="auto"/>
              <w:ind w:left="128" w:firstLine="26"/>
              <w:rPr>
                <w:lang w:val="pt-PT"/>
              </w:rPr>
            </w:pPr>
            <w:r w:rsidRPr="008B4A5D">
              <w:rPr>
                <w:lang w:val="pt-PT"/>
              </w:rPr>
              <w:t>IGR:</w:t>
            </w:r>
            <w:r w:rsidR="008B4A5D" w:rsidRPr="008B4A5D">
              <w:rPr>
                <w:lang w:val="pt-PT"/>
              </w:rPr>
              <w:t xml:space="preserve"> </w:t>
            </w:r>
            <w:r w:rsidR="008B4A5D" w:rsidRPr="008B4A5D">
              <w:rPr>
                <w:lang w:val="pt-PT"/>
              </w:rPr>
              <w:t>LOI SUITES IGUAZÚ 5*</w:t>
            </w:r>
          </w:p>
        </w:tc>
        <w:tc>
          <w:tcPr>
            <w:tcW w:w="1053" w:type="dxa"/>
            <w:tcBorders>
              <w:top w:val="single" w:sz="8" w:space="0" w:color="44667B"/>
              <w:left w:val="single" w:sz="8" w:space="0" w:color="44667B"/>
              <w:right w:val="single" w:sz="8" w:space="0" w:color="44667B"/>
            </w:tcBorders>
          </w:tcPr>
          <w:p w14:paraId="0021D90A" w14:textId="77777777" w:rsidR="00E3788F" w:rsidRPr="008B4A5D" w:rsidRDefault="00E3788F" w:rsidP="00C53677">
            <w:pPr>
              <w:pStyle w:val="TableParagraph"/>
              <w:rPr>
                <w:rFonts w:ascii="Trebuchet MS"/>
                <w:b/>
                <w:sz w:val="24"/>
                <w:lang w:val="pt-PT"/>
              </w:rPr>
            </w:pPr>
          </w:p>
          <w:p w14:paraId="2D900B7B" w14:textId="77777777" w:rsidR="00E3788F" w:rsidRPr="008B4A5D" w:rsidRDefault="00E3788F" w:rsidP="00C53677">
            <w:pPr>
              <w:pStyle w:val="TableParagraph"/>
              <w:rPr>
                <w:rFonts w:ascii="Trebuchet MS"/>
                <w:b/>
                <w:sz w:val="24"/>
                <w:lang w:val="pt-PT"/>
              </w:rPr>
            </w:pPr>
          </w:p>
          <w:p w14:paraId="0A154607" w14:textId="77777777" w:rsidR="00E3788F" w:rsidRPr="008B4A5D" w:rsidRDefault="00E3788F" w:rsidP="00C53677">
            <w:pPr>
              <w:pStyle w:val="TableParagraph"/>
              <w:rPr>
                <w:rFonts w:ascii="Trebuchet MS"/>
                <w:b/>
                <w:sz w:val="24"/>
                <w:lang w:val="pt-PT"/>
              </w:rPr>
            </w:pPr>
          </w:p>
          <w:p w14:paraId="6D2C4252" w14:textId="2828FFCD" w:rsidR="00E3788F" w:rsidRPr="007F14EC" w:rsidRDefault="008B4A5D" w:rsidP="00C53677">
            <w:pPr>
              <w:pStyle w:val="TableParagraph"/>
              <w:ind w:left="45"/>
              <w:jc w:val="center"/>
              <w:rPr>
                <w:b/>
                <w:sz w:val="24"/>
              </w:rPr>
            </w:pPr>
            <w:r>
              <w:rPr>
                <w:b/>
                <w:spacing w:val="-5"/>
                <w:sz w:val="24"/>
              </w:rPr>
              <w:t>1104</w:t>
            </w:r>
          </w:p>
        </w:tc>
        <w:tc>
          <w:tcPr>
            <w:tcW w:w="1280" w:type="dxa"/>
            <w:tcBorders>
              <w:top w:val="single" w:sz="8" w:space="0" w:color="44667B"/>
              <w:left w:val="single" w:sz="8" w:space="0" w:color="44667B"/>
              <w:right w:val="single" w:sz="8" w:space="0" w:color="44667B"/>
            </w:tcBorders>
          </w:tcPr>
          <w:p w14:paraId="55F94471" w14:textId="77777777" w:rsidR="00E3788F" w:rsidRPr="007F14EC" w:rsidRDefault="00E3788F" w:rsidP="00C53677">
            <w:pPr>
              <w:pStyle w:val="TableParagraph"/>
              <w:rPr>
                <w:rFonts w:ascii="Trebuchet MS"/>
                <w:b/>
                <w:sz w:val="24"/>
              </w:rPr>
            </w:pPr>
          </w:p>
          <w:p w14:paraId="56C3783E" w14:textId="77777777" w:rsidR="00E3788F" w:rsidRPr="007F14EC" w:rsidRDefault="00E3788F" w:rsidP="00C53677">
            <w:pPr>
              <w:pStyle w:val="TableParagraph"/>
              <w:rPr>
                <w:rFonts w:ascii="Trebuchet MS"/>
                <w:b/>
                <w:sz w:val="24"/>
              </w:rPr>
            </w:pPr>
          </w:p>
          <w:p w14:paraId="23E8D085" w14:textId="77777777" w:rsidR="00E3788F" w:rsidRPr="007F14EC" w:rsidRDefault="00E3788F" w:rsidP="00C53677">
            <w:pPr>
              <w:pStyle w:val="TableParagraph"/>
              <w:rPr>
                <w:rFonts w:ascii="Trebuchet MS"/>
                <w:b/>
                <w:sz w:val="24"/>
              </w:rPr>
            </w:pPr>
          </w:p>
          <w:p w14:paraId="35944AAB" w14:textId="54D27A1B" w:rsidR="00E3788F" w:rsidRPr="007F14EC" w:rsidRDefault="008B4A5D" w:rsidP="00C53677">
            <w:pPr>
              <w:pStyle w:val="TableParagraph"/>
              <w:ind w:left="40" w:right="5"/>
              <w:jc w:val="center"/>
              <w:rPr>
                <w:b/>
                <w:sz w:val="24"/>
              </w:rPr>
            </w:pPr>
            <w:r>
              <w:rPr>
                <w:b/>
                <w:spacing w:val="-5"/>
                <w:sz w:val="24"/>
              </w:rPr>
              <w:t>1104</w:t>
            </w:r>
          </w:p>
        </w:tc>
        <w:tc>
          <w:tcPr>
            <w:tcW w:w="1280" w:type="dxa"/>
            <w:tcBorders>
              <w:top w:val="single" w:sz="8" w:space="0" w:color="44667B"/>
              <w:left w:val="single" w:sz="8" w:space="0" w:color="44667B"/>
              <w:right w:val="single" w:sz="8" w:space="0" w:color="44667B"/>
            </w:tcBorders>
          </w:tcPr>
          <w:p w14:paraId="15015F7C" w14:textId="77777777" w:rsidR="00E3788F" w:rsidRPr="007F14EC" w:rsidRDefault="00E3788F" w:rsidP="00C53677">
            <w:pPr>
              <w:pStyle w:val="TableParagraph"/>
              <w:rPr>
                <w:rFonts w:ascii="Trebuchet MS"/>
                <w:b/>
                <w:sz w:val="24"/>
              </w:rPr>
            </w:pPr>
          </w:p>
          <w:p w14:paraId="70B8D7F5" w14:textId="77777777" w:rsidR="00E3788F" w:rsidRPr="007F14EC" w:rsidRDefault="00E3788F" w:rsidP="00C53677">
            <w:pPr>
              <w:pStyle w:val="TableParagraph"/>
              <w:rPr>
                <w:rFonts w:ascii="Trebuchet MS"/>
                <w:b/>
                <w:sz w:val="24"/>
              </w:rPr>
            </w:pPr>
          </w:p>
          <w:p w14:paraId="7E41CFE1" w14:textId="77777777" w:rsidR="00E3788F" w:rsidRPr="007F14EC" w:rsidRDefault="00E3788F" w:rsidP="00C53677">
            <w:pPr>
              <w:pStyle w:val="TableParagraph"/>
              <w:rPr>
                <w:rFonts w:ascii="Trebuchet MS"/>
                <w:b/>
                <w:sz w:val="24"/>
              </w:rPr>
            </w:pPr>
          </w:p>
          <w:p w14:paraId="3DD0F0EF" w14:textId="54E35DB8" w:rsidR="00E3788F" w:rsidRPr="007F14EC" w:rsidRDefault="008B4A5D" w:rsidP="00C53677">
            <w:pPr>
              <w:pStyle w:val="TableParagraph"/>
              <w:ind w:left="40"/>
              <w:jc w:val="center"/>
              <w:rPr>
                <w:b/>
                <w:sz w:val="24"/>
              </w:rPr>
            </w:pPr>
            <w:r>
              <w:rPr>
                <w:b/>
                <w:spacing w:val="-5"/>
                <w:sz w:val="24"/>
              </w:rPr>
              <w:t>1104</w:t>
            </w:r>
          </w:p>
        </w:tc>
        <w:tc>
          <w:tcPr>
            <w:tcW w:w="1220" w:type="dxa"/>
            <w:tcBorders>
              <w:top w:val="single" w:sz="8" w:space="0" w:color="44667B"/>
              <w:left w:val="single" w:sz="8" w:space="0" w:color="44667B"/>
              <w:right w:val="single" w:sz="8" w:space="0" w:color="44667B"/>
            </w:tcBorders>
          </w:tcPr>
          <w:p w14:paraId="13B7E6F4" w14:textId="77777777" w:rsidR="00E3788F" w:rsidRPr="007F14EC" w:rsidRDefault="00E3788F" w:rsidP="00C53677">
            <w:pPr>
              <w:pStyle w:val="TableParagraph"/>
              <w:rPr>
                <w:rFonts w:ascii="Trebuchet MS"/>
                <w:b/>
                <w:sz w:val="24"/>
              </w:rPr>
            </w:pPr>
          </w:p>
          <w:p w14:paraId="1123E839" w14:textId="77777777" w:rsidR="00E3788F" w:rsidRPr="007F14EC" w:rsidRDefault="00E3788F" w:rsidP="00C53677">
            <w:pPr>
              <w:pStyle w:val="TableParagraph"/>
              <w:rPr>
                <w:rFonts w:ascii="Trebuchet MS"/>
                <w:b/>
                <w:sz w:val="24"/>
              </w:rPr>
            </w:pPr>
          </w:p>
          <w:p w14:paraId="2990946C" w14:textId="77777777" w:rsidR="00E3788F" w:rsidRPr="007F14EC" w:rsidRDefault="00E3788F" w:rsidP="00C53677">
            <w:pPr>
              <w:pStyle w:val="TableParagraph"/>
              <w:rPr>
                <w:rFonts w:ascii="Trebuchet MS"/>
                <w:b/>
                <w:sz w:val="24"/>
              </w:rPr>
            </w:pPr>
          </w:p>
          <w:p w14:paraId="2A9AB22D" w14:textId="7B8B6017" w:rsidR="00E3788F" w:rsidRPr="007F14EC" w:rsidRDefault="008B4A5D" w:rsidP="00C53677">
            <w:pPr>
              <w:pStyle w:val="TableParagraph"/>
              <w:ind w:left="45"/>
              <w:jc w:val="center"/>
              <w:rPr>
                <w:b/>
                <w:sz w:val="24"/>
              </w:rPr>
            </w:pPr>
            <w:r>
              <w:rPr>
                <w:b/>
                <w:spacing w:val="-5"/>
                <w:sz w:val="24"/>
              </w:rPr>
              <w:t>1141</w:t>
            </w:r>
          </w:p>
        </w:tc>
        <w:tc>
          <w:tcPr>
            <w:tcW w:w="1220" w:type="dxa"/>
            <w:tcBorders>
              <w:top w:val="single" w:sz="8" w:space="0" w:color="44667B"/>
              <w:left w:val="single" w:sz="8" w:space="0" w:color="44667B"/>
              <w:right w:val="single" w:sz="8" w:space="0" w:color="44667B"/>
            </w:tcBorders>
          </w:tcPr>
          <w:p w14:paraId="0BB23201" w14:textId="77777777" w:rsidR="00E3788F" w:rsidRPr="007F14EC" w:rsidRDefault="00E3788F" w:rsidP="00C53677">
            <w:pPr>
              <w:pStyle w:val="TableParagraph"/>
              <w:rPr>
                <w:rFonts w:ascii="Trebuchet MS"/>
                <w:b/>
                <w:sz w:val="24"/>
              </w:rPr>
            </w:pPr>
          </w:p>
          <w:p w14:paraId="4E35190B" w14:textId="77777777" w:rsidR="00E3788F" w:rsidRPr="007F14EC" w:rsidRDefault="00E3788F" w:rsidP="00C53677">
            <w:pPr>
              <w:pStyle w:val="TableParagraph"/>
              <w:rPr>
                <w:rFonts w:ascii="Trebuchet MS"/>
                <w:b/>
                <w:sz w:val="24"/>
              </w:rPr>
            </w:pPr>
          </w:p>
          <w:p w14:paraId="660E9C2D" w14:textId="77777777" w:rsidR="00E3788F" w:rsidRPr="007F14EC" w:rsidRDefault="00E3788F" w:rsidP="00C53677">
            <w:pPr>
              <w:pStyle w:val="TableParagraph"/>
              <w:rPr>
                <w:rFonts w:ascii="Trebuchet MS"/>
                <w:b/>
                <w:sz w:val="24"/>
              </w:rPr>
            </w:pPr>
          </w:p>
          <w:p w14:paraId="598A5ABD" w14:textId="25A55A4F" w:rsidR="00E3788F" w:rsidRPr="007F14EC" w:rsidRDefault="008B4A5D" w:rsidP="00C53677">
            <w:pPr>
              <w:pStyle w:val="TableParagraph"/>
              <w:ind w:left="45" w:right="10"/>
              <w:jc w:val="center"/>
              <w:rPr>
                <w:b/>
                <w:sz w:val="24"/>
              </w:rPr>
            </w:pPr>
            <w:r>
              <w:rPr>
                <w:b/>
                <w:spacing w:val="-5"/>
                <w:sz w:val="24"/>
              </w:rPr>
              <w:t>1141</w:t>
            </w:r>
          </w:p>
        </w:tc>
        <w:tc>
          <w:tcPr>
            <w:tcW w:w="1210" w:type="dxa"/>
            <w:tcBorders>
              <w:top w:val="single" w:sz="8" w:space="0" w:color="44667B"/>
              <w:left w:val="single" w:sz="8" w:space="0" w:color="44667B"/>
            </w:tcBorders>
          </w:tcPr>
          <w:p w14:paraId="2BC7F02F" w14:textId="77777777" w:rsidR="00E3788F" w:rsidRPr="007F14EC" w:rsidRDefault="00E3788F" w:rsidP="00C53677">
            <w:pPr>
              <w:pStyle w:val="TableParagraph"/>
              <w:rPr>
                <w:rFonts w:ascii="Trebuchet MS"/>
                <w:b/>
                <w:sz w:val="24"/>
              </w:rPr>
            </w:pPr>
          </w:p>
          <w:p w14:paraId="305607A7" w14:textId="77777777" w:rsidR="00E3788F" w:rsidRPr="007F14EC" w:rsidRDefault="00E3788F" w:rsidP="00C53677">
            <w:pPr>
              <w:pStyle w:val="TableParagraph"/>
              <w:rPr>
                <w:rFonts w:ascii="Trebuchet MS"/>
                <w:b/>
                <w:sz w:val="24"/>
              </w:rPr>
            </w:pPr>
          </w:p>
          <w:p w14:paraId="6F705D91" w14:textId="77777777" w:rsidR="00E3788F" w:rsidRPr="007F14EC" w:rsidRDefault="00E3788F" w:rsidP="00C53677">
            <w:pPr>
              <w:pStyle w:val="TableParagraph"/>
              <w:rPr>
                <w:rFonts w:ascii="Trebuchet MS"/>
                <w:b/>
                <w:sz w:val="24"/>
              </w:rPr>
            </w:pPr>
          </w:p>
          <w:p w14:paraId="44C283F4" w14:textId="003B7FFD" w:rsidR="00E3788F" w:rsidRPr="007F14EC" w:rsidRDefault="008B4A5D" w:rsidP="00C53677">
            <w:pPr>
              <w:pStyle w:val="TableParagraph"/>
              <w:ind w:left="47"/>
              <w:jc w:val="center"/>
              <w:rPr>
                <w:b/>
                <w:sz w:val="24"/>
              </w:rPr>
            </w:pPr>
            <w:r>
              <w:rPr>
                <w:b/>
                <w:spacing w:val="-5"/>
                <w:sz w:val="24"/>
              </w:rPr>
              <w:t>1141</w:t>
            </w:r>
          </w:p>
        </w:tc>
      </w:tr>
    </w:tbl>
    <w:p w14:paraId="3881902F" w14:textId="77777777" w:rsidR="00E3788F" w:rsidRDefault="00E3788F" w:rsidP="00E3788F">
      <w:pPr>
        <w:spacing w:after="0"/>
        <w:jc w:val="center"/>
        <w:rPr>
          <w:b/>
          <w:bCs/>
        </w:rPr>
      </w:pPr>
    </w:p>
    <w:p w14:paraId="207D6E23" w14:textId="2F79E772" w:rsidR="00E3788F" w:rsidRPr="00E3788F" w:rsidRDefault="00E3788F" w:rsidP="00E3788F">
      <w:pPr>
        <w:spacing w:after="0"/>
        <w:jc w:val="center"/>
        <w:rPr>
          <w:b/>
          <w:bCs/>
        </w:rPr>
      </w:pPr>
      <w:r w:rsidRPr="00E3788F">
        <w:rPr>
          <w:b/>
          <w:bCs/>
        </w:rPr>
        <w:t xml:space="preserve">Tarifas </w:t>
      </w:r>
      <w:r w:rsidR="00CA0ADE">
        <w:rPr>
          <w:b/>
          <w:bCs/>
        </w:rPr>
        <w:t>p</w:t>
      </w:r>
      <w:r w:rsidRPr="00E3788F">
        <w:rPr>
          <w:b/>
          <w:bCs/>
        </w:rPr>
        <w:t>or persona en</w:t>
      </w:r>
      <w:r w:rsidR="00CA0ADE">
        <w:rPr>
          <w:b/>
          <w:bCs/>
        </w:rPr>
        <w:t xml:space="preserve"> USD</w:t>
      </w:r>
      <w:r w:rsidRPr="00E3788F">
        <w:rPr>
          <w:b/>
          <w:bCs/>
        </w:rPr>
        <w:t xml:space="preserve"> base habitación indicada. Sujetas a disponibilidad y modificaciones.</w:t>
      </w:r>
    </w:p>
    <w:p w14:paraId="06F6F4EF" w14:textId="77777777" w:rsidR="00E3788F" w:rsidRDefault="00E3788F" w:rsidP="00E3788F">
      <w:pPr>
        <w:spacing w:after="0"/>
        <w:jc w:val="both"/>
      </w:pPr>
    </w:p>
    <w:p w14:paraId="4B1F1B7D" w14:textId="77777777" w:rsidR="00E3788F" w:rsidRDefault="00E3788F" w:rsidP="00E3788F">
      <w:pPr>
        <w:spacing w:after="0"/>
        <w:jc w:val="both"/>
      </w:pPr>
    </w:p>
    <w:p w14:paraId="036E59C3" w14:textId="77777777" w:rsidR="00E3788F" w:rsidRPr="00E3788F" w:rsidRDefault="00E3788F" w:rsidP="00E3788F">
      <w:pPr>
        <w:spacing w:after="0"/>
        <w:jc w:val="both"/>
        <w:rPr>
          <w:b/>
          <w:bCs/>
        </w:rPr>
      </w:pPr>
      <w:r w:rsidRPr="00E3788F">
        <w:rPr>
          <w:b/>
          <w:bCs/>
        </w:rPr>
        <w:t>EL PAQUETE INCLUYE:</w:t>
      </w:r>
    </w:p>
    <w:p w14:paraId="3B764F07" w14:textId="38CD5441" w:rsidR="00E3788F" w:rsidRDefault="00E3788F" w:rsidP="00C41D32">
      <w:pPr>
        <w:pStyle w:val="Prrafodelista"/>
        <w:numPr>
          <w:ilvl w:val="0"/>
          <w:numId w:val="1"/>
        </w:numPr>
        <w:spacing w:after="0"/>
        <w:jc w:val="both"/>
      </w:pPr>
      <w:r>
        <w:t>03 noches de alojamiento con desayuno en Buenos Aires</w:t>
      </w:r>
    </w:p>
    <w:p w14:paraId="44C29A6E" w14:textId="2A0076EB" w:rsidR="00E3788F" w:rsidRDefault="00E3788F" w:rsidP="00C41D32">
      <w:pPr>
        <w:pStyle w:val="Prrafodelista"/>
        <w:numPr>
          <w:ilvl w:val="0"/>
          <w:numId w:val="1"/>
        </w:numPr>
        <w:spacing w:after="0"/>
        <w:jc w:val="both"/>
      </w:pPr>
      <w:r>
        <w:t>02 noches de alojamiento con desayuno en Puerto Iguazú</w:t>
      </w:r>
    </w:p>
    <w:p w14:paraId="78AB5476" w14:textId="74673784" w:rsidR="00E3788F" w:rsidRDefault="00E3788F" w:rsidP="00C41D32">
      <w:pPr>
        <w:pStyle w:val="Prrafodelista"/>
        <w:numPr>
          <w:ilvl w:val="0"/>
          <w:numId w:val="1"/>
        </w:numPr>
        <w:spacing w:after="0"/>
        <w:jc w:val="both"/>
      </w:pPr>
      <w:r>
        <w:t>Traslados in/out aeropuerto - hotel en servicio privado en Buenos Aires.</w:t>
      </w:r>
    </w:p>
    <w:p w14:paraId="5FD41F49" w14:textId="76649ADC" w:rsidR="00E3788F" w:rsidRDefault="00E3788F" w:rsidP="00C41D32">
      <w:pPr>
        <w:pStyle w:val="Prrafodelista"/>
        <w:numPr>
          <w:ilvl w:val="0"/>
          <w:numId w:val="1"/>
        </w:numPr>
        <w:spacing w:after="0"/>
        <w:jc w:val="both"/>
      </w:pPr>
      <w:r>
        <w:t>Traslados in/out aeropuerto - hotel en servicio regular en Iguazú.</w:t>
      </w:r>
    </w:p>
    <w:p w14:paraId="67C12D6D" w14:textId="6D71C8E3" w:rsidR="00E3788F" w:rsidRDefault="00E3788F" w:rsidP="00C41D32">
      <w:pPr>
        <w:pStyle w:val="Prrafodelista"/>
        <w:numPr>
          <w:ilvl w:val="0"/>
          <w:numId w:val="1"/>
        </w:numPr>
        <w:spacing w:after="0"/>
        <w:jc w:val="both"/>
      </w:pPr>
      <w:r>
        <w:t>Excursiones en Buenos Aires: CITY TOUR PREMIUM</w:t>
      </w:r>
    </w:p>
    <w:p w14:paraId="78F89CBD" w14:textId="182DC35B" w:rsidR="00E3788F" w:rsidRDefault="00E3788F" w:rsidP="00C41D32">
      <w:pPr>
        <w:pStyle w:val="Prrafodelista"/>
        <w:numPr>
          <w:ilvl w:val="0"/>
          <w:numId w:val="1"/>
        </w:numPr>
        <w:spacing w:after="0"/>
        <w:jc w:val="both"/>
      </w:pPr>
      <w:r>
        <w:t>Excursiones en Puerto Iguazú: EXC. CATARATAS ARGENTINAS + EXC. CATARATAS BRASILERAS</w:t>
      </w:r>
    </w:p>
    <w:p w14:paraId="37FFF4D2" w14:textId="507260DE" w:rsidR="00E3788F" w:rsidRDefault="00E3788F" w:rsidP="00E3788F">
      <w:pPr>
        <w:spacing w:after="0"/>
        <w:jc w:val="both"/>
      </w:pPr>
      <w:r>
        <w:t xml:space="preserve"> </w:t>
      </w:r>
    </w:p>
    <w:p w14:paraId="715FDFA6" w14:textId="4C24B7CD" w:rsidR="00E3788F" w:rsidRPr="00E3788F" w:rsidRDefault="00E3788F" w:rsidP="00E3788F">
      <w:pPr>
        <w:spacing w:after="0"/>
        <w:jc w:val="both"/>
        <w:rPr>
          <w:b/>
          <w:bCs/>
        </w:rPr>
      </w:pPr>
      <w:r w:rsidRPr="00E3788F">
        <w:rPr>
          <w:b/>
          <w:bCs/>
        </w:rPr>
        <w:t>NO INCLUIDO:</w:t>
      </w:r>
    </w:p>
    <w:p w14:paraId="0613C876" w14:textId="227AA2FB" w:rsidR="00E3788F" w:rsidRDefault="00E3788F" w:rsidP="00C41D32">
      <w:pPr>
        <w:pStyle w:val="Prrafodelista"/>
        <w:numPr>
          <w:ilvl w:val="0"/>
          <w:numId w:val="2"/>
        </w:numPr>
        <w:spacing w:after="0"/>
        <w:jc w:val="both"/>
      </w:pPr>
      <w:r>
        <w:t>Vuelos internacionales o internos.</w:t>
      </w:r>
    </w:p>
    <w:p w14:paraId="3FFE12BC" w14:textId="716F21B0" w:rsidR="00E3788F" w:rsidRDefault="00E3788F" w:rsidP="00C41D32">
      <w:pPr>
        <w:pStyle w:val="Prrafodelista"/>
        <w:numPr>
          <w:ilvl w:val="0"/>
          <w:numId w:val="2"/>
        </w:numPr>
        <w:spacing w:after="0"/>
        <w:jc w:val="both"/>
      </w:pPr>
      <w:r>
        <w:t>Ingresos a Parques Nacionales y Museos.</w:t>
      </w:r>
    </w:p>
    <w:p w14:paraId="11219529" w14:textId="0AEAA3A7" w:rsidR="00E3788F" w:rsidRPr="00C41D32" w:rsidRDefault="00E3788F" w:rsidP="00C41D32">
      <w:pPr>
        <w:pStyle w:val="Prrafodelista"/>
        <w:numPr>
          <w:ilvl w:val="0"/>
          <w:numId w:val="2"/>
        </w:numPr>
        <w:spacing w:after="0"/>
        <w:jc w:val="both"/>
        <w:rPr>
          <w:lang w:val="pt-PT"/>
        </w:rPr>
      </w:pPr>
      <w:r w:rsidRPr="00C41D32">
        <w:rPr>
          <w:lang w:val="pt-PT"/>
        </w:rPr>
        <w:t>Ecotasas turísticas (de cobro local).</w:t>
      </w:r>
    </w:p>
    <w:p w14:paraId="5D9BD256" w14:textId="0D3A3C7B" w:rsidR="00E3788F" w:rsidRPr="00C41D32" w:rsidRDefault="00E3788F" w:rsidP="00C41D32">
      <w:pPr>
        <w:pStyle w:val="Prrafodelista"/>
        <w:numPr>
          <w:ilvl w:val="0"/>
          <w:numId w:val="2"/>
        </w:numPr>
        <w:spacing w:after="0"/>
        <w:jc w:val="both"/>
        <w:rPr>
          <w:lang w:val="pt-PT"/>
        </w:rPr>
      </w:pPr>
      <w:r w:rsidRPr="00C41D32">
        <w:rPr>
          <w:lang w:val="pt-PT"/>
        </w:rPr>
        <w:t>Fee Bancario 2%</w:t>
      </w:r>
    </w:p>
    <w:p w14:paraId="3A73410F" w14:textId="1651CD5A" w:rsidR="00E3788F" w:rsidRPr="00C41D32" w:rsidRDefault="00E3788F" w:rsidP="00C41D32">
      <w:pPr>
        <w:pStyle w:val="Prrafodelista"/>
        <w:numPr>
          <w:ilvl w:val="0"/>
          <w:numId w:val="2"/>
        </w:numPr>
        <w:spacing w:after="0"/>
        <w:jc w:val="both"/>
        <w:rPr>
          <w:lang w:val="pt-PT"/>
        </w:rPr>
      </w:pPr>
      <w:r w:rsidRPr="00C41D32">
        <w:rPr>
          <w:lang w:val="pt-PT"/>
        </w:rPr>
        <w:t>Tarjeta de asistencia</w:t>
      </w:r>
    </w:p>
    <w:p w14:paraId="4D240410" w14:textId="77777777" w:rsidR="00E3788F" w:rsidRDefault="00E3788F" w:rsidP="00E3788F">
      <w:pPr>
        <w:spacing w:after="0"/>
        <w:jc w:val="both"/>
        <w:rPr>
          <w:lang w:val="pt-PT"/>
        </w:rPr>
      </w:pPr>
    </w:p>
    <w:p w14:paraId="5759A3C1" w14:textId="44C341EA" w:rsidR="00E3788F" w:rsidRPr="00C41D32" w:rsidRDefault="00E3788F" w:rsidP="00E3788F">
      <w:pPr>
        <w:spacing w:after="0"/>
        <w:jc w:val="both"/>
        <w:rPr>
          <w:b/>
          <w:bCs/>
        </w:rPr>
      </w:pPr>
      <w:r w:rsidRPr="00C41D32">
        <w:rPr>
          <w:b/>
          <w:bCs/>
        </w:rPr>
        <w:t>ACTIVIDADES OPCIONALES:</w:t>
      </w:r>
    </w:p>
    <w:p w14:paraId="24EC16A8" w14:textId="77777777" w:rsidR="00E3788F" w:rsidRPr="00E3788F" w:rsidRDefault="00E3788F" w:rsidP="00E3788F">
      <w:pPr>
        <w:spacing w:after="0"/>
        <w:jc w:val="both"/>
      </w:pPr>
      <w:r w:rsidRPr="00E3788F">
        <w:t xml:space="preserve">Cena </w:t>
      </w:r>
      <w:proofErr w:type="gramStart"/>
      <w:r w:rsidRPr="00E3788F">
        <w:t>Show</w:t>
      </w:r>
      <w:proofErr w:type="gramEnd"/>
      <w:r w:rsidRPr="00E3788F">
        <w:t xml:space="preserve"> de Tango en “La Ventana Tango” - USD 90 por persona</w:t>
      </w:r>
    </w:p>
    <w:p w14:paraId="3C73F7CE" w14:textId="77777777" w:rsidR="00E3788F" w:rsidRDefault="00E3788F" w:rsidP="00E3788F">
      <w:pPr>
        <w:spacing w:after="0"/>
        <w:jc w:val="both"/>
      </w:pPr>
      <w:r w:rsidRPr="00E3788F">
        <w:t xml:space="preserve">Cena </w:t>
      </w:r>
      <w:proofErr w:type="gramStart"/>
      <w:r w:rsidRPr="00E3788F">
        <w:t>Show</w:t>
      </w:r>
      <w:proofErr w:type="gramEnd"/>
      <w:r w:rsidRPr="00E3788F">
        <w:t xml:space="preserve"> de Tango en “Aljibe Tango ” - USD 65 por persona </w:t>
      </w:r>
    </w:p>
    <w:p w14:paraId="55D21006" w14:textId="11C48D78" w:rsidR="00E3788F" w:rsidRPr="00E3788F" w:rsidRDefault="00E3788F" w:rsidP="00E3788F">
      <w:pPr>
        <w:spacing w:after="0"/>
        <w:jc w:val="both"/>
      </w:pPr>
      <w:r w:rsidRPr="00E3788F">
        <w:t>Consultar otras actividades.</w:t>
      </w:r>
    </w:p>
    <w:p w14:paraId="5063F7B9" w14:textId="77777777" w:rsidR="00E3788F" w:rsidRPr="00E3788F" w:rsidRDefault="00E3788F" w:rsidP="00E3788F">
      <w:pPr>
        <w:spacing w:after="0"/>
        <w:jc w:val="both"/>
      </w:pPr>
    </w:p>
    <w:p w14:paraId="6EC60F1F" w14:textId="652E9E88" w:rsidR="00E3788F" w:rsidRPr="00E3788F" w:rsidRDefault="00E3788F" w:rsidP="00E3788F">
      <w:pPr>
        <w:spacing w:after="0"/>
        <w:jc w:val="both"/>
        <w:rPr>
          <w:b/>
          <w:bCs/>
        </w:rPr>
      </w:pPr>
      <w:r w:rsidRPr="00E3788F">
        <w:rPr>
          <w:b/>
          <w:bCs/>
        </w:rPr>
        <w:t>IMPORTANTE:</w:t>
      </w:r>
    </w:p>
    <w:p w14:paraId="3F3F16E4" w14:textId="77777777" w:rsidR="00E3788F" w:rsidRDefault="00E3788F" w:rsidP="00E3788F">
      <w:pPr>
        <w:spacing w:after="0"/>
        <w:jc w:val="both"/>
      </w:pPr>
      <w:r>
        <w:t>Para poder realizar la visita a Cataratas Argentinas y Cataratas Brasileras en 02 noches los vuelos de arribo o partida hacia/desde Puerto Iguazú deberán ser coincidentes por lo menos a uno de los siguientes horarios:</w:t>
      </w:r>
    </w:p>
    <w:p w14:paraId="725E01C4" w14:textId="7DA2EB33" w:rsidR="00E3788F" w:rsidRDefault="00E3788F" w:rsidP="00E3788F">
      <w:pPr>
        <w:spacing w:after="0"/>
        <w:jc w:val="both"/>
      </w:pPr>
      <w:r>
        <w:t>Vuelos IN: vuelos que arriben a Puerto Iguazú hasta las 11.00 AM. (Se realiza excursión a Cataratas Brasilera ese mismo día)</w:t>
      </w:r>
    </w:p>
    <w:p w14:paraId="1B76AD59" w14:textId="4538B9C9" w:rsidR="00E3788F" w:rsidRDefault="00E3788F" w:rsidP="00E3788F">
      <w:pPr>
        <w:spacing w:after="0"/>
        <w:jc w:val="both"/>
      </w:pPr>
      <w:r>
        <w:t>Vuelos OUT: Vuelos que parten desde Puerto Iguazú desde las 18:00hs. en adelante. (Se realiza excursión a Cataratas Brasileras durante la mañana)</w:t>
      </w:r>
    </w:p>
    <w:p w14:paraId="32E4ED99" w14:textId="77777777" w:rsidR="00E3788F" w:rsidRDefault="00E3788F" w:rsidP="00E3788F">
      <w:pPr>
        <w:spacing w:after="0"/>
        <w:jc w:val="both"/>
      </w:pPr>
      <w:r>
        <w:t>En caso de que los vuelos no sean coincidentes con alguno de los horarios detallados anteriormente se deberá sumar 01 noche adicional en IGR.</w:t>
      </w:r>
    </w:p>
    <w:p w14:paraId="137BDE40" w14:textId="77777777" w:rsidR="00E3788F" w:rsidRDefault="00E3788F" w:rsidP="00E3788F">
      <w:pPr>
        <w:spacing w:after="0"/>
        <w:jc w:val="both"/>
      </w:pPr>
    </w:p>
    <w:p w14:paraId="120A04A9" w14:textId="77777777" w:rsidR="00E3788F" w:rsidRDefault="00E3788F" w:rsidP="00E3788F">
      <w:pPr>
        <w:spacing w:after="0"/>
        <w:jc w:val="both"/>
      </w:pPr>
    </w:p>
    <w:p w14:paraId="25617ED8" w14:textId="77777777" w:rsidR="00E3788F" w:rsidRDefault="00E3788F" w:rsidP="00E3788F">
      <w:pPr>
        <w:spacing w:after="0"/>
        <w:jc w:val="both"/>
      </w:pPr>
    </w:p>
    <w:sectPr w:rsidR="00E37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67531"/>
    <w:multiLevelType w:val="hybridMultilevel"/>
    <w:tmpl w:val="5CCA2D5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C96370D"/>
    <w:multiLevelType w:val="hybridMultilevel"/>
    <w:tmpl w:val="5F8A8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87658318">
    <w:abstractNumId w:val="1"/>
  </w:num>
  <w:num w:numId="2" w16cid:durableId="196807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8F"/>
    <w:rsid w:val="00114C46"/>
    <w:rsid w:val="001D3C7A"/>
    <w:rsid w:val="001D6E26"/>
    <w:rsid w:val="00471081"/>
    <w:rsid w:val="008B4A5D"/>
    <w:rsid w:val="00C41D32"/>
    <w:rsid w:val="00CA0ADE"/>
    <w:rsid w:val="00E37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3EEC"/>
  <w15:chartTrackingRefBased/>
  <w15:docId w15:val="{53945BD9-AB76-42D5-9405-AD735F0C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7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37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378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7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37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378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78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78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78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78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78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78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78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78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7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7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7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788F"/>
    <w:rPr>
      <w:rFonts w:eastAsiaTheme="majorEastAsia" w:cstheme="majorBidi"/>
      <w:color w:val="272727" w:themeColor="text1" w:themeTint="D8"/>
    </w:rPr>
  </w:style>
  <w:style w:type="paragraph" w:styleId="Ttulo">
    <w:name w:val="Title"/>
    <w:basedOn w:val="Normal"/>
    <w:next w:val="Normal"/>
    <w:link w:val="TtuloCar"/>
    <w:uiPriority w:val="10"/>
    <w:qFormat/>
    <w:rsid w:val="00E37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7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78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7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788F"/>
    <w:pPr>
      <w:spacing w:before="160"/>
      <w:jc w:val="center"/>
    </w:pPr>
    <w:rPr>
      <w:i/>
      <w:iCs/>
      <w:color w:val="404040" w:themeColor="text1" w:themeTint="BF"/>
    </w:rPr>
  </w:style>
  <w:style w:type="character" w:customStyle="1" w:styleId="CitaCar">
    <w:name w:val="Cita Car"/>
    <w:basedOn w:val="Fuentedeprrafopredeter"/>
    <w:link w:val="Cita"/>
    <w:uiPriority w:val="29"/>
    <w:rsid w:val="00E3788F"/>
    <w:rPr>
      <w:i/>
      <w:iCs/>
      <w:color w:val="404040" w:themeColor="text1" w:themeTint="BF"/>
    </w:rPr>
  </w:style>
  <w:style w:type="paragraph" w:styleId="Prrafodelista">
    <w:name w:val="List Paragraph"/>
    <w:basedOn w:val="Normal"/>
    <w:uiPriority w:val="34"/>
    <w:qFormat/>
    <w:rsid w:val="00E3788F"/>
    <w:pPr>
      <w:ind w:left="720"/>
      <w:contextualSpacing/>
    </w:pPr>
  </w:style>
  <w:style w:type="character" w:styleId="nfasisintenso">
    <w:name w:val="Intense Emphasis"/>
    <w:basedOn w:val="Fuentedeprrafopredeter"/>
    <w:uiPriority w:val="21"/>
    <w:qFormat/>
    <w:rsid w:val="00E3788F"/>
    <w:rPr>
      <w:i/>
      <w:iCs/>
      <w:color w:val="0F4761" w:themeColor="accent1" w:themeShade="BF"/>
    </w:rPr>
  </w:style>
  <w:style w:type="paragraph" w:styleId="Citadestacada">
    <w:name w:val="Intense Quote"/>
    <w:basedOn w:val="Normal"/>
    <w:next w:val="Normal"/>
    <w:link w:val="CitadestacadaCar"/>
    <w:uiPriority w:val="30"/>
    <w:qFormat/>
    <w:rsid w:val="00E37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788F"/>
    <w:rPr>
      <w:i/>
      <w:iCs/>
      <w:color w:val="0F4761" w:themeColor="accent1" w:themeShade="BF"/>
    </w:rPr>
  </w:style>
  <w:style w:type="character" w:styleId="Referenciaintensa">
    <w:name w:val="Intense Reference"/>
    <w:basedOn w:val="Fuentedeprrafopredeter"/>
    <w:uiPriority w:val="32"/>
    <w:qFormat/>
    <w:rsid w:val="00E3788F"/>
    <w:rPr>
      <w:b/>
      <w:bCs/>
      <w:smallCaps/>
      <w:color w:val="0F4761" w:themeColor="accent1" w:themeShade="BF"/>
      <w:spacing w:val="5"/>
    </w:rPr>
  </w:style>
  <w:style w:type="table" w:customStyle="1" w:styleId="TableNormal">
    <w:name w:val="Table Normal"/>
    <w:uiPriority w:val="2"/>
    <w:semiHidden/>
    <w:unhideWhenUsed/>
    <w:qFormat/>
    <w:rsid w:val="00E3788F"/>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788F"/>
    <w:pPr>
      <w:widowControl w:val="0"/>
      <w:autoSpaceDE w:val="0"/>
      <w:autoSpaceDN w:val="0"/>
      <w:spacing w:after="0" w:line="240" w:lineRule="auto"/>
    </w:pPr>
    <w:rPr>
      <w:rFonts w:ascii="Calibri" w:eastAsia="Calibri"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1071</Words>
  <Characters>5895</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5</cp:revision>
  <dcterms:created xsi:type="dcterms:W3CDTF">2024-06-08T01:07:00Z</dcterms:created>
  <dcterms:modified xsi:type="dcterms:W3CDTF">2024-12-18T15:10:00Z</dcterms:modified>
</cp:coreProperties>
</file>